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Lines="0" w:afterLines="0" w:line="240" w:lineRule="auto"/>
        <w:ind w:firstLine="0" w:firstLineChars="0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outlineLvl w:val="0"/>
        <w:rPr>
          <w:rFonts w:ascii="微软雅黑" w:hAnsi="微软雅黑" w:eastAsia="微软雅黑"/>
          <w:b/>
          <w:color w:val="303030"/>
          <w:sz w:val="52"/>
          <w:szCs w:val="28"/>
        </w:rPr>
      </w:pPr>
      <w:bookmarkStart w:id="0" w:name="_Toc11067"/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  <w:bookmarkEnd w:id="0"/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（学生）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360" w:lineRule="auto"/>
        <w:jc w:val="center"/>
        <w:outlineLvl w:val="0"/>
      </w:pPr>
      <w:bookmarkStart w:id="1" w:name="_Toc29919"/>
      <w:r>
        <w:rPr>
          <w:rFonts w:hint="eastAsia" w:ascii="宋体" w:hAnsi="宋体" w:cs="Times New Roman"/>
          <w:sz w:val="30"/>
          <w:szCs w:val="30"/>
        </w:rPr>
        <w:t>重庆泛语科技有限公司</w:t>
      </w:r>
      <w:bookmarkEnd w:id="1"/>
    </w:p>
    <w:p>
      <w:pPr>
        <w:ind w:left="0" w:leftChars="0" w:firstLine="0" w:firstLineChars="0"/>
        <w:rPr>
          <w:rFonts w:hint="eastAsia"/>
          <w:lang w:val="en-US" w:eastAsia="zh-Hans"/>
        </w:rPr>
      </w:pPr>
    </w:p>
    <w:p/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906053976"/>
        <w15:color w:val="DBDBDB"/>
      </w:sdtPr>
      <w:sdtEndPr>
        <w:rPr>
          <w:rFonts w:ascii="Times New Roman" w:hAnsi="Times New Roman" w:eastAsia="宋体" w:cs="Times New Roman"/>
          <w:kern w:val="2"/>
          <w:sz w:val="20"/>
          <w:szCs w:val="20"/>
          <w:lang w:val="en-US" w:eastAsia="zh-CN" w:bidi="ar-SA"/>
        </w:rPr>
      </w:sdtEndPr>
      <w:sdtContent>
        <w:p>
          <w:pPr>
            <w:ind w:left="0" w:leftChars="0" w:firstLine="0" w:firstLineChars="0"/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pPr>
        </w:p>
        <w:sdt>
          <w:sdt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  <w:id w:val="147453324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sdtEndPr>
          <w:sdtContent>
            <w:p>
              <w:pPr>
                <w:spacing w:before="0" w:beforeLines="0" w:after="0" w:afterLines="0" w:line="240" w:lineRule="auto"/>
                <w:ind w:left="0" w:leftChars="0" w:right="0" w:rightChars="0" w:firstLine="0" w:firstLineChars="0"/>
                <w:jc w:val="center"/>
              </w:pPr>
              <w:r>
                <w:rPr>
                  <w:rFonts w:ascii="宋体" w:hAnsi="宋体" w:eastAsia="宋体"/>
                  <w:sz w:val="21"/>
                </w:rPr>
                <w:t>目录</w:t>
              </w:r>
            </w:p>
            <w:p>
              <w:pPr>
                <w:pStyle w:val="10"/>
                <w:tabs>
                  <w:tab w:val="right" w:leader="dot" w:pos="8306"/>
                  <w:tab w:val="clear" w:pos="480"/>
                  <w:tab w:val="clear" w:pos="8296"/>
                </w:tabs>
              </w:pPr>
              <w:r>
                <w:fldChar w:fldCharType="begin"/>
              </w:r>
              <w:r>
                <w:instrText xml:space="preserve">TOC \o "1-3" \h \u </w:instrText>
              </w:r>
              <w:r>
                <w:fldChar w:fldCharType="separate"/>
              </w:r>
              <w:r>
                <w:fldChar w:fldCharType="begin"/>
              </w:r>
              <w:r>
                <w:instrText xml:space="preserve"> HYPERLINK \l _Toc29919 </w:instrText>
              </w:r>
              <w:r>
                <w:fldChar w:fldCharType="separate"/>
              </w:r>
              <w:r>
                <w:rPr>
                  <w:rFonts w:hint="eastAsia" w:ascii="宋体" w:hAnsi="宋体" w:cs="Times New Roman"/>
                  <w:szCs w:val="30"/>
                </w:rPr>
                <w:t>重庆泛语科技有限公司</w:t>
              </w:r>
              <w:r>
                <w:tab/>
              </w:r>
              <w:r>
                <w:fldChar w:fldCharType="begin"/>
              </w:r>
              <w:r>
                <w:instrText xml:space="preserve"> PAGEREF _Toc29919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0"/>
                <w:tabs>
                  <w:tab w:val="right" w:leader="dot" w:pos="8306"/>
                  <w:tab w:val="clear" w:pos="480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_Toc13288 </w:instrText>
              </w:r>
              <w:r>
                <w:fldChar w:fldCharType="separate"/>
              </w:r>
              <w:r>
                <w:rPr>
                  <w:rFonts w:hint="eastAsia"/>
                  <w:lang w:val="en-US" w:eastAsia="zh-Hans"/>
                </w:rPr>
                <w:t>一</w:t>
              </w:r>
              <w:r>
                <w:rPr>
                  <w:rFonts w:hint="default"/>
                  <w:lang w:eastAsia="zh-Hans"/>
                </w:rPr>
                <w:t>、</w:t>
              </w:r>
              <w:r>
                <w:rPr>
                  <w:rFonts w:hint="eastAsia"/>
                </w:rPr>
                <w:t>流程介绍</w:t>
              </w:r>
              <w:r>
                <w:tab/>
              </w:r>
              <w:r>
                <w:fldChar w:fldCharType="begin"/>
              </w:r>
              <w:r>
                <w:instrText xml:space="preserve"> PAGEREF _Toc13288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0"/>
                <w:tabs>
                  <w:tab w:val="right" w:leader="dot" w:pos="8306"/>
                  <w:tab w:val="clear" w:pos="480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_Toc28767 </w:instrText>
              </w:r>
              <w:r>
                <w:fldChar w:fldCharType="separate"/>
              </w:r>
              <w:r>
                <w:t xml:space="preserve">二. </w:t>
              </w:r>
              <w:r>
                <w:rPr>
                  <w:rFonts w:hint="eastAsia"/>
                </w:rPr>
                <w:t>系统登录</w:t>
              </w:r>
              <w:r>
                <w:rPr>
                  <w:rFonts w:hint="eastAsia"/>
                  <w:lang w:val="en-US" w:eastAsia="zh-Hans"/>
                </w:rPr>
                <w:t>和用户设置</w:t>
              </w:r>
              <w:r>
                <w:tab/>
              </w:r>
              <w:r>
                <w:fldChar w:fldCharType="begin"/>
              </w:r>
              <w:r>
                <w:instrText xml:space="preserve"> PAGEREF _Toc28767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_Toc9715 </w:instrText>
              </w:r>
              <w:r>
                <w:fldChar w:fldCharType="separate"/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Hans"/>
                </w:rPr>
                <w:t>系统登录</w:t>
              </w:r>
              <w:r>
                <w:tab/>
              </w:r>
              <w:r>
                <w:fldChar w:fldCharType="begin"/>
              </w:r>
              <w:r>
                <w:instrText xml:space="preserve"> PAGEREF _Toc9715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_Toc32058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2</w:t>
              </w:r>
              <w:r>
                <w:rPr>
                  <w:rFonts w:hint="eastAsia"/>
                </w:rPr>
                <w:t>.首页</w:t>
              </w:r>
              <w:r>
                <w:tab/>
              </w:r>
              <w:r>
                <w:fldChar w:fldCharType="begin"/>
              </w:r>
              <w:r>
                <w:instrText xml:space="preserve"> PAGEREF _Toc32058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_Toc9355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3. </w:t>
              </w:r>
              <w:r>
                <w:rPr>
                  <w:rFonts w:hint="eastAsia"/>
                  <w:lang w:val="en-US" w:eastAsia="zh-Hans"/>
                </w:rPr>
                <w:t>个人设置</w:t>
              </w:r>
              <w:r>
                <w:tab/>
              </w:r>
              <w:r>
                <w:fldChar w:fldCharType="begin"/>
              </w:r>
              <w:r>
                <w:instrText xml:space="preserve"> PAGEREF _Toc9355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_Toc10137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4. </w:t>
              </w:r>
              <w:r>
                <w:rPr>
                  <w:rFonts w:hint="eastAsia"/>
                  <w:lang w:val="en-US" w:eastAsia="zh-Hans"/>
                </w:rPr>
                <w:t>修改密码</w:t>
              </w:r>
              <w:r>
                <w:tab/>
              </w:r>
              <w:r>
                <w:fldChar w:fldCharType="begin"/>
              </w:r>
              <w:r>
                <w:instrText xml:space="preserve"> PAGEREF _Toc10137 \h </w:instrText>
              </w:r>
              <w:r>
                <w:fldChar w:fldCharType="separate"/>
              </w:r>
              <w:r>
                <w:t>3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0"/>
                <w:tabs>
                  <w:tab w:val="right" w:leader="dot" w:pos="8306"/>
                  <w:tab w:val="clear" w:pos="480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_Toc29214 </w:instrText>
              </w:r>
              <w:r>
                <w:fldChar w:fldCharType="separate"/>
              </w:r>
              <w:r>
                <w:rPr>
                  <w:rFonts w:hint="eastAsia"/>
                </w:rPr>
                <w:t>三. 功能介绍</w:t>
              </w:r>
              <w:r>
                <w:tab/>
              </w:r>
              <w:r>
                <w:fldChar w:fldCharType="begin"/>
              </w:r>
              <w:r>
                <w:instrText xml:space="preserve"> PAGEREF _Toc29214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_Toc7022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Hans"/>
                </w:rPr>
                <w:t>消息</w:t>
              </w:r>
              <w:r>
                <w:rPr>
                  <w:rFonts w:hint="eastAsia"/>
                </w:rPr>
                <w:t>管理</w:t>
              </w:r>
              <w:r>
                <w:tab/>
              </w:r>
              <w:r>
                <w:fldChar w:fldCharType="begin"/>
              </w:r>
              <w:r>
                <w:instrText xml:space="preserve"> PAGEREF _Toc7022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_Toc14609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站内信</w:t>
              </w:r>
              <w:r>
                <w:tab/>
              </w:r>
              <w:r>
                <w:fldChar w:fldCharType="begin"/>
              </w:r>
              <w:r>
                <w:instrText xml:space="preserve"> PAGEREF _Toc14609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_Toc14049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.2</w:t>
              </w:r>
              <w:r>
                <w:rPr>
                  <w:rFonts w:hint="eastAsia"/>
                  <w:lang w:val="en-US" w:eastAsia="zh-Hans"/>
                </w:rPr>
                <w:t>公告管理</w:t>
              </w:r>
              <w:r>
                <w:tab/>
              </w:r>
              <w:r>
                <w:fldChar w:fldCharType="begin"/>
              </w:r>
              <w:r>
                <w:instrText xml:space="preserve"> PAGEREF _Toc14049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_Toc3828 </w:instrText>
              </w:r>
              <w:r>
                <w:fldChar w:fldCharType="separate"/>
              </w:r>
              <w:r>
                <w:t xml:space="preserve">2. </w:t>
              </w:r>
              <w:r>
                <w:rPr>
                  <w:rFonts w:hint="eastAsia"/>
                </w:rPr>
                <w:t>选题管理</w:t>
              </w:r>
              <w:r>
                <w:tab/>
              </w:r>
              <w:r>
                <w:fldChar w:fldCharType="begin"/>
              </w:r>
              <w:r>
                <w:instrText xml:space="preserve"> PAGEREF _Toc3828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_Toc20772 </w:instrText>
              </w:r>
              <w:r>
                <w:fldChar w:fldCharType="separate"/>
              </w:r>
              <w:r>
                <w:rPr>
                  <w:rFonts w:hint="default"/>
                </w:rP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CN"/>
                </w:rPr>
                <w:t>1学生申报课题</w:t>
              </w:r>
              <w:r>
                <w:tab/>
              </w:r>
              <w:r>
                <w:fldChar w:fldCharType="begin"/>
              </w:r>
              <w:r>
                <w:instrText xml:space="preserve"> PAGEREF _Toc20772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_Toc11919 </w:instrText>
              </w:r>
              <w:r>
                <w:fldChar w:fldCharType="separate"/>
              </w:r>
              <w:r>
                <w:rPr>
                  <w:rFonts w:hint="default"/>
                </w:rP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CN"/>
                </w:rPr>
                <w:t>2学生选题</w:t>
              </w:r>
              <w:r>
                <w:tab/>
              </w:r>
              <w:r>
                <w:fldChar w:fldCharType="begin"/>
              </w:r>
              <w:r>
                <w:instrText xml:space="preserve"> PAGEREF _Toc11919 \h </w:instrText>
              </w:r>
              <w:r>
                <w:fldChar w:fldCharType="separate"/>
              </w:r>
              <w:r>
                <w:t>5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_Toc24779 </w:instrText>
              </w:r>
              <w:r>
                <w:fldChar w:fldCharType="separate"/>
              </w:r>
              <w:r>
                <w:rPr>
                  <w:rFonts w:hint="default"/>
                </w:rPr>
                <w:t>2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CN"/>
                </w:rPr>
                <w:t>3</w:t>
              </w:r>
              <w:r>
                <w:rPr>
                  <w:rFonts w:hint="eastAsia"/>
                  <w:lang w:val="en-US" w:eastAsia="zh-Hans"/>
                </w:rPr>
                <w:t>课题名称变更</w:t>
              </w:r>
              <w:r>
                <w:tab/>
              </w:r>
              <w:r>
                <w:fldChar w:fldCharType="begin"/>
              </w:r>
              <w:r>
                <w:instrText xml:space="preserve"> PAGEREF _Toc24779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_Toc1866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3</w:t>
              </w:r>
              <w:r>
                <w:rPr>
                  <w:rFonts w:hint="eastAsia"/>
                </w:rPr>
                <w:t>.过程管理</w:t>
              </w:r>
              <w:r>
                <w:tab/>
              </w:r>
              <w:r>
                <w:fldChar w:fldCharType="begin"/>
              </w:r>
              <w:r>
                <w:instrText xml:space="preserve"> PAGEREF _Toc1866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_Toc17961 </w:instrText>
              </w:r>
              <w:r>
                <w:fldChar w:fldCharType="separate"/>
              </w:r>
              <w:r>
                <w:t>3.1</w:t>
              </w:r>
              <w:r>
                <w:rPr>
                  <w:rFonts w:hint="eastAsia"/>
                  <w:lang w:val="en-US" w:eastAsia="zh-Hans"/>
                </w:rPr>
                <w:t>查看</w:t>
              </w:r>
              <w:r>
                <w:rPr>
                  <w:rFonts w:hint="eastAsia"/>
                </w:rPr>
                <w:t>任务书</w:t>
              </w:r>
              <w:r>
                <w:tab/>
              </w:r>
              <w:r>
                <w:fldChar w:fldCharType="begin"/>
              </w:r>
              <w:r>
                <w:instrText xml:space="preserve"> PAGEREF _Toc17961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_Toc29866 </w:instrText>
              </w:r>
              <w:r>
                <w:fldChar w:fldCharType="separate"/>
              </w:r>
              <w:r>
                <w:t>3.2</w:t>
              </w:r>
              <w:r>
                <w:rPr>
                  <w:rFonts w:hint="eastAsia"/>
                  <w:lang w:val="en-US" w:eastAsia="zh-Hans"/>
                </w:rPr>
                <w:t>编辑开题报告</w:t>
              </w:r>
              <w:r>
                <w:tab/>
              </w:r>
              <w:r>
                <w:fldChar w:fldCharType="begin"/>
              </w:r>
              <w:r>
                <w:instrText xml:space="preserve"> PAGEREF _Toc29866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_Toc24889 </w:instrText>
              </w:r>
              <w:r>
                <w:fldChar w:fldCharType="separate"/>
              </w:r>
              <w:r>
                <w:t>3</w:t>
              </w:r>
              <w:r>
                <w:rPr>
                  <w:rFonts w:hint="eastAsia"/>
                </w:rPr>
                <w:t>.</w:t>
              </w:r>
              <w:r>
                <w:rPr>
                  <w:rFonts w:hint="default"/>
                </w:rPr>
                <w:t>3</w:t>
              </w:r>
              <w:r>
                <w:rPr>
                  <w:rFonts w:hint="eastAsia"/>
                  <w:lang w:val="en-US" w:eastAsia="zh-Hans"/>
                </w:rPr>
                <w:t>上传论文初稿</w:t>
              </w:r>
              <w:r>
                <w:tab/>
              </w:r>
              <w:r>
                <w:fldChar w:fldCharType="begin"/>
              </w:r>
              <w:r>
                <w:instrText xml:space="preserve"> PAGEREF _Toc24889 \h </w:instrText>
              </w:r>
              <w:r>
                <w:fldChar w:fldCharType="separate"/>
              </w:r>
              <w:r>
                <w:t>8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_Toc18184 </w:instrText>
              </w:r>
              <w:r>
                <w:fldChar w:fldCharType="separate"/>
              </w:r>
              <w:r>
                <w:t>3</w:t>
              </w:r>
              <w:r>
                <w:rPr>
                  <w:rFonts w:hint="eastAsia"/>
                </w:rPr>
                <w:t>.</w:t>
              </w:r>
              <w:r>
                <w:rPr>
                  <w:rFonts w:hint="default"/>
                </w:rPr>
                <w:t>4</w:t>
              </w:r>
              <w:r>
                <w:rPr>
                  <w:rFonts w:hint="eastAsia"/>
                  <w:lang w:val="en-US" w:eastAsia="zh-Hans"/>
                </w:rPr>
                <w:t>上传论文定稿</w:t>
              </w:r>
              <w:r>
                <w:tab/>
              </w:r>
              <w:r>
                <w:fldChar w:fldCharType="begin"/>
              </w:r>
              <w:r>
                <w:instrText xml:space="preserve"> PAGEREF _Toc18184 \h </w:instrText>
              </w:r>
              <w:r>
                <w:fldChar w:fldCharType="separate"/>
              </w:r>
              <w:r>
                <w:t>9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_Toc6167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提交指导日志</w:t>
              </w:r>
              <w:r>
                <w:tab/>
              </w:r>
              <w:r>
                <w:fldChar w:fldCharType="begin"/>
              </w:r>
              <w:r>
                <w:instrText xml:space="preserve"> PAGEREF _Toc6167 \h </w:instrText>
              </w:r>
              <w:r>
                <w:fldChar w:fldCharType="separate"/>
              </w:r>
              <w:r>
                <w:t>10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_Toc20137 </w:instrText>
              </w:r>
              <w:r>
                <w:fldChar w:fldCharType="separate"/>
              </w:r>
              <w:r>
                <w:rPr>
                  <w:rFonts w:hint="default"/>
                </w:rPr>
                <w:t>5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Hans"/>
                </w:rPr>
                <w:t>最终稿</w:t>
              </w:r>
              <w:r>
                <w:tab/>
              </w:r>
              <w:r>
                <w:fldChar w:fldCharType="begin"/>
              </w:r>
              <w:r>
                <w:instrText xml:space="preserve"> PAGEREF _Toc20137 \h </w:instrText>
              </w:r>
              <w:r>
                <w:fldChar w:fldCharType="separate"/>
              </w:r>
              <w:r>
                <w:t>10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_Toc23073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>5</w:t>
              </w:r>
              <w:r>
                <w:rPr>
                  <w:rFonts w:hint="eastAsia"/>
                  <w:lang w:val="en-US" w:eastAsia="zh-Hans"/>
                </w:rPr>
                <w:t>.</w:t>
              </w:r>
              <w:r>
                <w:rPr>
                  <w:rFonts w:hint="default"/>
                  <w:lang w:eastAsia="zh-Hans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上传论文最终稿</w:t>
              </w:r>
              <w:r>
                <w:tab/>
              </w:r>
              <w:r>
                <w:fldChar w:fldCharType="begin"/>
              </w:r>
              <w:r>
                <w:instrText xml:space="preserve"> PAGEREF _Toc23073 \h </w:instrText>
              </w:r>
              <w:r>
                <w:fldChar w:fldCharType="separate"/>
              </w:r>
              <w:r>
                <w:t>10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_Toc25820 </w:instrText>
              </w:r>
              <w:r>
                <w:fldChar w:fldCharType="separate"/>
              </w:r>
              <w:r>
                <w:t>6</w:t>
              </w:r>
              <w:r>
                <w:rPr>
                  <w:rFonts w:hint="eastAsia"/>
                  <w:lang w:val="en-US" w:eastAsia="zh-Hans"/>
                </w:rPr>
                <w:t>.下载中心</w:t>
              </w:r>
              <w:r>
                <w:tab/>
              </w:r>
              <w:r>
                <w:fldChar w:fldCharType="begin"/>
              </w:r>
              <w:r>
                <w:instrText xml:space="preserve"> PAGEREF _Toc25820 \h </w:instrText>
              </w:r>
              <w:r>
                <w:fldChar w:fldCharType="separate"/>
              </w:r>
              <w:r>
                <w:t>11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5"/>
                <w:tabs>
                  <w:tab w:val="right" w:leader="dot" w:pos="8306"/>
                  <w:tab w:val="clear" w:pos="8296"/>
                </w:tabs>
              </w:pPr>
              <w:r>
                <w:fldChar w:fldCharType="begin"/>
              </w:r>
              <w:r>
                <w:instrText xml:space="preserve"> HYPERLINK \l _Toc19762 </w:instrText>
              </w:r>
              <w:r>
                <w:fldChar w:fldCharType="separate"/>
              </w:r>
              <w:r>
                <w:t>6.1</w:t>
              </w:r>
              <w:r>
                <w:rPr>
                  <w:rFonts w:hint="eastAsia"/>
                  <w:lang w:val="en-US" w:eastAsia="zh-Hans"/>
                </w:rPr>
                <w:t>文件下载</w:t>
              </w:r>
              <w:r>
                <w:tab/>
              </w:r>
              <w:r>
                <w:fldChar w:fldCharType="begin"/>
              </w:r>
              <w:r>
                <w:instrText xml:space="preserve"> PAGEREF _Toc19762 \h </w:instrText>
              </w:r>
              <w:r>
                <w:fldChar w:fldCharType="separate"/>
              </w:r>
              <w:r>
                <w:t>11</w:t>
              </w:r>
              <w:r>
                <w:fldChar w:fldCharType="end"/>
              </w:r>
              <w:r>
                <w:fldChar w:fldCharType="end"/>
              </w:r>
            </w:p>
            <w:p>
              <w:r>
                <w:fldChar w:fldCharType="end"/>
              </w:r>
            </w:p>
          </w:sdtContent>
        </w:sdt>
        <w:p>
          <w:pPr>
            <w:ind w:left="0" w:leftChars="0" w:firstLine="0" w:firstLineChars="0"/>
            <w:rPr>
              <w:rFonts w:hint="eastAsia"/>
              <w:lang w:val="en-US" w:eastAsia="zh-Hans"/>
            </w:rPr>
            <w:sectPr>
              <w:headerReference r:id="rId6" w:type="first"/>
              <w:headerReference r:id="rId5" w:type="default"/>
              <w:footerReference r:id="rId7" w:type="default"/>
              <w:pgSz w:w="11906" w:h="16838"/>
              <w:pgMar w:top="1440" w:right="1800" w:bottom="1440" w:left="1800" w:header="851" w:footer="992" w:gutter="0"/>
              <w:pgNumType w:fmt="decimal" w:start="1"/>
              <w:cols w:space="425" w:num="1"/>
              <w:titlePg/>
              <w:docGrid w:type="lines" w:linePitch="312" w:charSpace="0"/>
            </w:sectPr>
          </w:pPr>
        </w:p>
      </w:sdtContent>
    </w:sdt>
    <w:p>
      <w:pPr>
        <w:pStyle w:val="2"/>
        <w:keepNext/>
        <w:keepLines/>
        <w:pageBreakBefore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79" w:lineRule="auto"/>
        <w:ind w:left="0" w:leftChars="0" w:right="0" w:rightChars="0" w:firstLine="643" w:firstLineChars="200"/>
        <w:jc w:val="left"/>
        <w:textAlignment w:val="auto"/>
        <w:outlineLvl w:val="0"/>
        <w:rPr>
          <w:rFonts w:ascii="宋体" w:hAnsi="宋体" w:cs="Times New Roman"/>
          <w:szCs w:val="30"/>
        </w:rPr>
      </w:pPr>
      <w:bookmarkStart w:id="2" w:name="_Toc13288"/>
      <w:bookmarkStart w:id="3" w:name="_Toc1743393148_WPSOffice_Level1"/>
      <w:r>
        <w:rPr>
          <w:rFonts w:hint="eastAsia"/>
          <w:lang w:val="en-US" w:eastAsia="zh-Hans"/>
        </w:rPr>
        <w:t>一</w:t>
      </w:r>
      <w:r>
        <w:rPr>
          <w:rFonts w:hint="default"/>
          <w:lang w:eastAsia="zh-Hans"/>
        </w:rPr>
        <w:t>、</w:t>
      </w:r>
      <w:r>
        <w:rPr>
          <w:rFonts w:hint="eastAsia"/>
        </w:rPr>
        <w:t>流程介绍</w:t>
      </w:r>
      <w:bookmarkEnd w:id="2"/>
      <w:bookmarkEnd w:id="3"/>
    </w:p>
    <w:p>
      <w:pPr>
        <w:spacing w:before="156" w:after="156"/>
        <w:ind w:left="0" w:leftChars="0" w:firstLine="0" w:firstLineChars="0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6395" cy="7802880"/>
            <wp:effectExtent l="0" t="0" r="1905" b="7620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left="643" w:firstLine="0" w:firstLineChars="0"/>
      </w:pPr>
      <w:bookmarkStart w:id="4" w:name="_Toc8386"/>
      <w:bookmarkStart w:id="5" w:name="_Toc23940"/>
      <w:bookmarkStart w:id="6" w:name="_Toc1740308402_WPSOffice_Level1"/>
      <w:bookmarkStart w:id="7" w:name="_Toc288467470_WPSOffice_Level1"/>
      <w:bookmarkStart w:id="8" w:name="_Toc28767"/>
      <w:r>
        <w:rPr>
          <w:rFonts w:hint="eastAsia"/>
        </w:rPr>
        <w:t>系统登录</w:t>
      </w:r>
      <w:bookmarkEnd w:id="4"/>
      <w:bookmarkEnd w:id="5"/>
      <w:r>
        <w:rPr>
          <w:rFonts w:hint="eastAsia"/>
          <w:lang w:val="en-US" w:eastAsia="zh-Hans"/>
        </w:rPr>
        <w:t>和用户设置</w:t>
      </w:r>
      <w:bookmarkEnd w:id="6"/>
      <w:bookmarkEnd w:id="7"/>
      <w:bookmarkEnd w:id="8"/>
    </w:p>
    <w:p>
      <w:pPr>
        <w:pStyle w:val="3"/>
        <w:spacing w:before="156" w:after="156"/>
        <w:ind w:firstLine="643"/>
      </w:pPr>
      <w:bookmarkStart w:id="9" w:name="_Toc2949"/>
      <w:bookmarkStart w:id="10" w:name="_Toc21076"/>
      <w:bookmarkStart w:id="11" w:name="_Toc288467470_WPSOffice_Level2"/>
      <w:bookmarkStart w:id="12" w:name="_Toc1740308402_WPSOffice_Level2"/>
      <w:bookmarkStart w:id="13" w:name="_Toc9715"/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bookmarkEnd w:id="9"/>
      <w:bookmarkEnd w:id="10"/>
      <w:r>
        <w:rPr>
          <w:rFonts w:hint="eastAsia"/>
          <w:lang w:val="en-US" w:eastAsia="zh-Hans"/>
        </w:rPr>
        <w:t>系统登录</w:t>
      </w:r>
      <w:bookmarkEnd w:id="11"/>
      <w:bookmarkEnd w:id="12"/>
      <w:bookmarkEnd w:id="13"/>
    </w:p>
    <w:p>
      <w:pPr>
        <w:spacing w:before="156" w:after="156"/>
        <w:ind w:firstLine="480"/>
        <w:jc w:val="left"/>
        <w:rPr>
          <w:rFonts w:hint="eastAsia"/>
        </w:rPr>
      </w:pPr>
      <w:bookmarkStart w:id="102" w:name="_GoBack"/>
      <w:r>
        <w:rPr>
          <w:rFonts w:hint="eastAsia"/>
        </w:rPr>
        <w:t>打开网址</w:t>
      </w:r>
      <w:r>
        <w:rPr>
          <w:rFonts w:hint="eastAsia"/>
          <w:lang w:eastAsia="zh-CN"/>
        </w:rPr>
        <w:t>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"https://cloud.fanyu.com/organ/lib/sanyau"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6"/>
          <w:rFonts w:ascii="宋体" w:hAnsi="宋体" w:eastAsia="宋体" w:cs="宋体"/>
          <w:sz w:val="24"/>
          <w:szCs w:val="24"/>
        </w:rPr>
        <w:t>https://cloud.fanyu.com/organ/lib/sanyau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</w:rPr>
        <w:t>，选择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CN"/>
        </w:rPr>
        <w:t>学生提交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入口</w:t>
      </w:r>
      <w:r>
        <w:rPr>
          <w:rFonts w:hint="eastAsia"/>
        </w:rPr>
        <w:t>，输入账号</w:t>
      </w:r>
      <w:r>
        <w:rPr>
          <w:rFonts w:hint="default"/>
        </w:rPr>
        <w:t>（</w:t>
      </w:r>
      <w:r>
        <w:rPr>
          <w:rFonts w:hint="eastAsia"/>
          <w:color w:val="303030"/>
        </w:rPr>
        <w:t>学号</w:t>
      </w:r>
      <w:r>
        <w:rPr>
          <w:rFonts w:hint="default"/>
        </w:rPr>
        <w:t>）</w:t>
      </w:r>
      <w:r>
        <w:rPr>
          <w:rFonts w:hint="eastAsia"/>
        </w:rPr>
        <w:t>和密码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新增账号默认密码为@123456#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</w:t>
      </w:r>
      <w:r>
        <w:rPr>
          <w:rFonts w:hint="eastAsia"/>
          <w:lang w:val="en-US" w:eastAsia="zh-Hans"/>
        </w:rPr>
        <w:t>登录系统</w:t>
      </w:r>
      <w:r>
        <w:rPr>
          <w:rFonts w:hint="eastAsia"/>
        </w:rPr>
        <w:t>。</w:t>
      </w:r>
      <w:bookmarkStart w:id="14" w:name="_Toc21612949"/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5420" cy="2670175"/>
            <wp:effectExtent l="0" t="0" r="11430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2"/>
    </w:p>
    <w:p>
      <w:pPr>
        <w:spacing w:before="156" w:after="156"/>
        <w:ind w:left="0" w:leftChars="0" w:firstLine="0" w:firstLineChars="0"/>
        <w:jc w:val="left"/>
      </w:pPr>
    </w:p>
    <w:p>
      <w:pPr>
        <w:pStyle w:val="3"/>
        <w:spacing w:before="156" w:after="156"/>
        <w:ind w:firstLine="643"/>
        <w:rPr>
          <w:rFonts w:hint="eastAsia"/>
          <w:lang w:val="en-US" w:eastAsia="zh-Hans"/>
        </w:rPr>
      </w:pPr>
      <w:bookmarkStart w:id="15" w:name="_Toc32058"/>
      <w:bookmarkStart w:id="16" w:name="_Toc636040274_WPSOffice_Level2"/>
      <w:bookmarkStart w:id="17" w:name="_Toc1402177011_WPSOffice_Level2"/>
      <w:r>
        <w:rPr>
          <w:rFonts w:hint="default"/>
          <w:lang w:eastAsia="zh-CN"/>
        </w:rPr>
        <w:t>2</w:t>
      </w:r>
      <w:r>
        <w:rPr>
          <w:rFonts w:hint="eastAsia"/>
        </w:rPr>
        <w:t>.首页</w:t>
      </w:r>
      <w:bookmarkEnd w:id="14"/>
      <w:bookmarkEnd w:id="15"/>
      <w:bookmarkEnd w:id="16"/>
      <w:bookmarkEnd w:id="17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首页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首页</w:t>
      </w:r>
      <w:r>
        <w:rPr>
          <w:rFonts w:hint="eastAsia"/>
          <w:lang w:eastAsia="zh-CN"/>
        </w:rPr>
        <w:t>”</w:t>
      </w:r>
      <w:r>
        <w:rPr>
          <w:rFonts w:hint="eastAsia"/>
        </w:rPr>
        <w:t>可以看到</w:t>
      </w:r>
      <w:r>
        <w:rPr>
          <w:rFonts w:hint="eastAsia"/>
          <w:lang w:val="en-US" w:eastAsia="zh-Hans"/>
        </w:rPr>
        <w:t>待办事项</w:t>
      </w:r>
      <w:r>
        <w:rPr>
          <w:rFonts w:hint="default"/>
        </w:rPr>
        <w:t>、</w:t>
      </w:r>
      <w:r>
        <w:rPr>
          <w:rFonts w:hint="eastAsia"/>
        </w:rPr>
        <w:t>课题信息，答辩信息，总评信息</w:t>
      </w:r>
      <w:r>
        <w:rPr>
          <w:rFonts w:hint="default"/>
        </w:rPr>
        <w:t>、</w:t>
      </w:r>
      <w:r>
        <w:rPr>
          <w:rFonts w:hint="eastAsia"/>
          <w:lang w:val="en-US" w:eastAsia="zh-Hans"/>
        </w:rPr>
        <w:t>个人信息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流程引导</w:t>
      </w:r>
      <w:r>
        <w:rPr>
          <w:rFonts w:hint="eastAsia"/>
        </w:rPr>
        <w:t>。</w:t>
      </w:r>
      <w:bookmarkStart w:id="18" w:name="_Toc21612953"/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6055" cy="2326005"/>
            <wp:effectExtent l="0" t="0" r="10795" b="171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19" w:name="_Toc9355"/>
      <w:bookmarkStart w:id="20" w:name="_Toc2050965346_WPSOffice_Level2"/>
      <w:bookmarkStart w:id="21" w:name="_Toc1902773999_WPSOffice_Level2"/>
      <w:bookmarkStart w:id="22" w:name="_Toc27768"/>
      <w:bookmarkStart w:id="23" w:name="_Toc11870"/>
      <w:bookmarkStart w:id="24" w:name="_Toc21967824"/>
      <w:bookmarkStart w:id="25" w:name="_Toc21506723"/>
      <w:bookmarkStart w:id="26" w:name="_Toc21507032"/>
      <w:bookmarkStart w:id="27" w:name="_Toc32215"/>
      <w:bookmarkStart w:id="28" w:name="_Toc13253"/>
      <w:bookmarkStart w:id="29" w:name="_Toc21432"/>
      <w:bookmarkStart w:id="30" w:name="_Toc21113905"/>
      <w:r>
        <w:rPr>
          <w:rFonts w:hint="eastAsia"/>
          <w:lang w:val="en-US" w:eastAsia="zh-Hans"/>
        </w:rPr>
        <w:t>个人设置</w:t>
      </w:r>
      <w:bookmarkEnd w:id="19"/>
      <w:bookmarkEnd w:id="20"/>
      <w:bookmarkEnd w:id="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个人信息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  <w:color w:val="303030"/>
        </w:rPr>
        <w:t>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上传后点击“提交”即可保存</w:t>
      </w:r>
      <w:r>
        <w:rPr>
          <w:rFonts w:hint="default"/>
          <w:color w:val="303030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4785" cy="1479550"/>
            <wp:effectExtent l="0" t="0" r="12065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31" w:name="_Toc1314552225_WPSOffice_Level2"/>
      <w:bookmarkStart w:id="32" w:name="_Toc1743613716_WPSOffice_Level2"/>
      <w:bookmarkStart w:id="33" w:name="_Toc10137"/>
      <w:r>
        <w:rPr>
          <w:rFonts w:hint="eastAsia"/>
          <w:lang w:val="en-US" w:eastAsia="zh-Hans"/>
        </w:rPr>
        <w:t>修改密码</w:t>
      </w:r>
      <w:bookmarkEnd w:id="31"/>
      <w:bookmarkEnd w:id="32"/>
      <w:bookmarkEnd w:id="33"/>
    </w:p>
    <w:p>
      <w:pPr>
        <w:spacing w:line="276" w:lineRule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</w:t>
      </w:r>
      <w:r>
        <w:rPr>
          <w:rFonts w:hint="eastAsia"/>
          <w:color w:val="303030"/>
        </w:rPr>
        <w:t>安全中心</w:t>
      </w:r>
      <w:r>
        <w:rPr>
          <w:rFonts w:hint="eastAsia"/>
          <w:color w:val="303030"/>
          <w:lang w:eastAsia="zh-Hans"/>
        </w:rPr>
        <w:t>”</w:t>
      </w:r>
      <w:r>
        <w:rPr>
          <w:rFonts w:hint="default"/>
          <w:color w:val="303030"/>
          <w:lang w:eastAsia="zh-Hans"/>
        </w:rPr>
        <w:t>——</w:t>
      </w:r>
      <w:r>
        <w:rPr>
          <w:rFonts w:hint="eastAsia"/>
          <w:color w:val="303030"/>
          <w:lang w:val="en-US" w:eastAsia="zh-Hans"/>
        </w:rPr>
        <w:t>点击</w:t>
      </w:r>
      <w:r>
        <w:rPr>
          <w:rFonts w:hint="eastAsia"/>
          <w:color w:val="303030"/>
        </w:rPr>
        <w:t>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</w:t>
      </w:r>
      <w:r>
        <w:rPr>
          <w:rFonts w:hint="default"/>
          <w:color w:val="303030"/>
        </w:rPr>
        <w:t>（</w:t>
      </w:r>
      <w:r>
        <w:rPr>
          <w:rFonts w:hint="eastAsia"/>
          <w:color w:val="303030"/>
          <w:lang w:val="en-US" w:eastAsia="zh-Hans"/>
        </w:rPr>
        <w:t>或绑定“手机号码”</w:t>
      </w:r>
      <w:r>
        <w:rPr>
          <w:rFonts w:hint="default"/>
          <w:color w:val="303030"/>
        </w:rPr>
        <w:t>）</w:t>
      </w:r>
      <w:r>
        <w:rPr>
          <w:rFonts w:hint="eastAsia"/>
          <w:color w:val="303030"/>
        </w:rPr>
        <w:t>——输入</w:t>
      </w:r>
      <w:r>
        <w:rPr>
          <w:rFonts w:hint="eastAsia"/>
          <w:color w:val="303030"/>
          <w:lang w:val="en-US" w:eastAsia="zh-Hans"/>
        </w:rPr>
        <w:t>邮箱地址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rFonts w:hint="default"/>
          <w:color w:val="303030"/>
        </w:rPr>
        <w:t>3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也可在安全中心定期修改密码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50180" cy="1474470"/>
            <wp:effectExtent l="0" t="0" r="7620" b="1143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47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  <w:rPr>
          <w:rFonts w:hint="default"/>
          <w:lang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color w:val="303030"/>
          <w:lang w:val="en-U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/>
          <w:lang w:val="en-US" w:eastAsia="zh-Hans"/>
        </w:rPr>
      </w:pPr>
    </w:p>
    <w:p>
      <w:pPr>
        <w:pStyle w:val="2"/>
        <w:spacing w:before="156" w:after="156"/>
        <w:ind w:left="643" w:firstLine="0" w:firstLineChars="0"/>
      </w:pPr>
      <w:bookmarkStart w:id="34" w:name="_Toc636040274_WPSOffice_Level1"/>
      <w:bookmarkStart w:id="35" w:name="_Toc29214"/>
      <w:bookmarkStart w:id="36" w:name="_Toc1402177011_WPSOffice_Level1"/>
      <w:r>
        <w:rPr>
          <w:rFonts w:hint="eastAsia"/>
        </w:rPr>
        <w:t>三. 功能介绍</w:t>
      </w:r>
      <w:bookmarkEnd w:id="22"/>
      <w:bookmarkEnd w:id="23"/>
      <w:bookmarkEnd w:id="34"/>
      <w:bookmarkEnd w:id="35"/>
      <w:bookmarkEnd w:id="36"/>
    </w:p>
    <w:p>
      <w:pPr>
        <w:pStyle w:val="3"/>
        <w:spacing w:before="156" w:after="156"/>
        <w:ind w:firstLine="643"/>
      </w:pPr>
      <w:bookmarkStart w:id="37" w:name="_Toc7022"/>
      <w:bookmarkStart w:id="38" w:name="_Toc367485239_WPSOffice_Level2"/>
      <w:bookmarkStart w:id="39" w:name="_Toc353877850_WPSOffice_Level2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</w:t>
      </w:r>
      <w:bookmarkEnd w:id="24"/>
      <w:bookmarkEnd w:id="25"/>
      <w:bookmarkEnd w:id="26"/>
      <w:bookmarkEnd w:id="27"/>
      <w:bookmarkEnd w:id="28"/>
      <w:bookmarkEnd w:id="29"/>
      <w:bookmarkEnd w:id="30"/>
      <w:bookmarkEnd w:id="37"/>
      <w:bookmarkEnd w:id="38"/>
      <w:bookmarkEnd w:id="39"/>
    </w:p>
    <w:p>
      <w:pPr>
        <w:pStyle w:val="4"/>
        <w:spacing w:before="156" w:after="156"/>
        <w:ind w:firstLine="602"/>
      </w:pPr>
      <w:bookmarkStart w:id="40" w:name="_Toc21113907"/>
      <w:bookmarkStart w:id="41" w:name="_Toc5161"/>
      <w:bookmarkStart w:id="42" w:name="_Toc13523"/>
      <w:bookmarkStart w:id="43" w:name="_Toc11588"/>
      <w:bookmarkStart w:id="44" w:name="_Toc21507034"/>
      <w:bookmarkStart w:id="45" w:name="_Toc21506725"/>
      <w:bookmarkStart w:id="46" w:name="_Toc21967825"/>
      <w:bookmarkStart w:id="47" w:name="_Toc1740308402_WPSOffice_Level3"/>
      <w:bookmarkStart w:id="48" w:name="_Toc14609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CN"/>
        </w:rPr>
        <w:t>1</w:t>
      </w:r>
      <w:bookmarkEnd w:id="40"/>
      <w:bookmarkEnd w:id="41"/>
      <w:bookmarkEnd w:id="42"/>
      <w:bookmarkEnd w:id="43"/>
      <w:bookmarkEnd w:id="44"/>
      <w:bookmarkEnd w:id="45"/>
      <w:bookmarkEnd w:id="46"/>
      <w:r>
        <w:rPr>
          <w:rFonts w:hint="eastAsia"/>
          <w:lang w:val="en-US" w:eastAsia="zh-Hans"/>
        </w:rPr>
        <w:t>站内信</w:t>
      </w:r>
      <w:bookmarkEnd w:id="47"/>
      <w:bookmarkEnd w:id="48"/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站内信</w:t>
      </w:r>
      <w:r>
        <w:rPr>
          <w:rFonts w:hint="eastAsia"/>
        </w:rPr>
        <w:t>”。可以进行</w:t>
      </w:r>
      <w:r>
        <w:rPr>
          <w:rFonts w:hint="eastAsia"/>
          <w:lang w:val="en-US" w:eastAsia="zh-Hans"/>
        </w:rPr>
        <w:t>站内信的</w:t>
      </w:r>
      <w:r>
        <w:rPr>
          <w:rFonts w:hint="eastAsia"/>
        </w:rPr>
        <w:t>查阅与发送。</w:t>
      </w:r>
      <w:r>
        <w:drawing>
          <wp:inline distT="0" distB="0" distL="114300" distR="114300">
            <wp:extent cx="5252720" cy="1426845"/>
            <wp:effectExtent l="0" t="0" r="5080" b="190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02"/>
        <w:rPr>
          <w:rFonts w:hint="eastAsia"/>
          <w:lang w:val="en-US" w:eastAsia="zh-Hans"/>
        </w:rPr>
      </w:pPr>
      <w:bookmarkStart w:id="49" w:name="_Toc636040274_WPSOffice_Level3"/>
      <w:bookmarkStart w:id="50" w:name="_Toc14049"/>
      <w:r>
        <w:rPr>
          <w:rFonts w:hint="default"/>
          <w:lang w:eastAsia="zh-CN"/>
        </w:rPr>
        <w:t>1</w:t>
      </w:r>
      <w:r>
        <w:t>.2</w:t>
      </w:r>
      <w:r>
        <w:rPr>
          <w:rFonts w:hint="eastAsia"/>
          <w:lang w:val="en-US" w:eastAsia="zh-Hans"/>
        </w:rPr>
        <w:t>公告管理</w:t>
      </w:r>
      <w:bookmarkEnd w:id="49"/>
      <w:bookmarkEnd w:id="50"/>
    </w:p>
    <w:p>
      <w:pPr>
        <w:rPr>
          <w:rFonts w:hint="eastAsia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公告管理</w:t>
      </w:r>
      <w:r>
        <w:rPr>
          <w:rFonts w:hint="eastAsia"/>
        </w:rPr>
        <w:t>”。可以</w:t>
      </w:r>
      <w:r>
        <w:rPr>
          <w:rFonts w:hint="eastAsia"/>
          <w:lang w:val="en-US" w:eastAsia="zh-Hans"/>
        </w:rPr>
        <w:t>查看学校学院发布公告内容</w:t>
      </w:r>
      <w:r>
        <w:rPr>
          <w:rFonts w:hint="eastAsia"/>
        </w:rPr>
        <w:t>。</w:t>
      </w:r>
    </w:p>
    <w:bookmarkEnd w:id="18"/>
    <w:p>
      <w:pPr>
        <w:ind w:left="0" w:leftChars="0" w:firstLine="0" w:firstLineChars="0"/>
      </w:pPr>
      <w:r>
        <w:drawing>
          <wp:inline distT="0" distB="0" distL="114300" distR="114300">
            <wp:extent cx="5272405" cy="1056005"/>
            <wp:effectExtent l="0" t="0" r="4445" b="1079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5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80"/>
        <w:jc w:val="left"/>
      </w:pPr>
    </w:p>
    <w:p>
      <w:pPr>
        <w:pStyle w:val="3"/>
        <w:numPr>
          <w:ilvl w:val="0"/>
          <w:numId w:val="3"/>
        </w:numPr>
        <w:spacing w:before="156" w:after="156"/>
        <w:ind w:firstLine="643"/>
      </w:pPr>
      <w:bookmarkStart w:id="51" w:name="_Toc26165"/>
      <w:bookmarkStart w:id="52" w:name="_Toc161443101_WPSOffice_Level2"/>
      <w:bookmarkStart w:id="53" w:name="_Toc1242806407_WPSOffice_Level2"/>
      <w:bookmarkStart w:id="54" w:name="_Toc12757"/>
      <w:bookmarkStart w:id="55" w:name="_Toc3828"/>
      <w:r>
        <w:rPr>
          <w:rFonts w:hint="eastAsia"/>
        </w:rPr>
        <w:t>选题管理</w:t>
      </w:r>
      <w:bookmarkEnd w:id="51"/>
      <w:bookmarkEnd w:id="52"/>
      <w:bookmarkEnd w:id="53"/>
      <w:bookmarkEnd w:id="54"/>
      <w:bookmarkEnd w:id="55"/>
    </w:p>
    <w:p>
      <w:pPr>
        <w:pStyle w:val="4"/>
        <w:tabs>
          <w:tab w:val="center" w:pos="4454"/>
        </w:tabs>
        <w:spacing w:before="156" w:after="156"/>
        <w:ind w:firstLine="602"/>
        <w:rPr>
          <w:rFonts w:hint="eastAsia"/>
          <w:lang w:val="en-US" w:eastAsia="zh-CN"/>
        </w:rPr>
      </w:pPr>
      <w:bookmarkStart w:id="56" w:name="_Toc20772"/>
      <w:bookmarkStart w:id="57" w:name="_Toc20320"/>
      <w:bookmarkStart w:id="58" w:name="_Toc21299"/>
      <w:bookmarkStart w:id="59" w:name="_Toc1902773999_WPSOffice_Level3"/>
      <w:bookmarkStart w:id="60" w:name="_Toc21612957"/>
      <w:r>
        <w:rPr>
          <w:rFonts w:hint="default"/>
        </w:rPr>
        <w:t>2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1学生申报课题</w:t>
      </w:r>
      <w:bookmarkEnd w:id="56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列表</w:t>
      </w:r>
      <w:r>
        <w:rPr>
          <w:rFonts w:hint="eastAsia" w:asciiTheme="minorEastAsia" w:hAnsiTheme="minorEastAsia"/>
          <w:b/>
          <w:bCs/>
          <w:color w:val="303030"/>
        </w:rPr>
        <w:t>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申报课题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</w:rPr>
        <w:t>—点击“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</w:rPr>
        <w:t>”按钮即可跳转申请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填写相关课题信息后点击提交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提交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后</w:t>
      </w:r>
      <w:r>
        <w:rPr>
          <w:rFonts w:hint="eastAsia" w:asciiTheme="minorEastAsia" w:hAnsiTheme="minorEastAsia"/>
          <w:b/>
          <w:bCs/>
          <w:color w:val="303030"/>
        </w:rPr>
        <w:t>等待指导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教师</w:t>
      </w:r>
      <w:r>
        <w:rPr>
          <w:rFonts w:hint="eastAsia" w:asciiTheme="minorEastAsia" w:hAnsiTheme="minorEastAsia"/>
          <w:b/>
          <w:bCs/>
          <w:color w:val="303030"/>
        </w:rPr>
        <w:t>审核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50180" cy="1224280"/>
            <wp:effectExtent l="0" t="0" r="7620" b="1397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7960" cy="2552065"/>
            <wp:effectExtent l="0" t="0" r="8890" b="635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82" w:firstLineChars="200"/>
        <w:rPr>
          <w:rFonts w:hint="default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学生申报的课题，通过后会自动成为选题</w:t>
      </w:r>
    </w:p>
    <w:p>
      <w:pPr>
        <w:pStyle w:val="4"/>
        <w:tabs>
          <w:tab w:val="center" w:pos="4454"/>
        </w:tabs>
        <w:spacing w:before="156" w:after="156"/>
        <w:ind w:firstLine="602"/>
        <w:outlineLvl w:val="9"/>
        <w:rPr>
          <w:rFonts w:hint="default"/>
        </w:rPr>
      </w:pPr>
    </w:p>
    <w:p>
      <w:pPr>
        <w:pStyle w:val="4"/>
        <w:tabs>
          <w:tab w:val="center" w:pos="4454"/>
        </w:tabs>
        <w:spacing w:before="156" w:after="156"/>
        <w:ind w:firstLine="602"/>
        <w:rPr>
          <w:rFonts w:hint="eastAsia"/>
          <w:lang w:val="en-US" w:eastAsia="zh-CN"/>
        </w:rPr>
      </w:pPr>
      <w:bookmarkStart w:id="61" w:name="_Toc11919"/>
      <w:r>
        <w:rPr>
          <w:rFonts w:hint="default"/>
        </w:rPr>
        <w:t>2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2学生选题</w:t>
      </w:r>
      <w:bookmarkEnd w:id="57"/>
      <w:bookmarkEnd w:id="58"/>
      <w:bookmarkEnd w:id="59"/>
      <w:bookmarkEnd w:id="61"/>
    </w:p>
    <w:p>
      <w:pPr>
        <w:spacing w:line="276" w:lineRule="auto"/>
        <w:ind w:firstLine="482" w:firstLineChars="200"/>
        <w:rPr>
          <w:rFonts w:hint="eastAsia" w:asciiTheme="minorEastAsia" w:hAnsiTheme="minorEastAsia"/>
          <w:b/>
          <w:bCs/>
          <w:color w:val="FF0000"/>
        </w:rPr>
      </w:pPr>
      <w:bookmarkStart w:id="62" w:name="_Toc17985"/>
      <w:bookmarkStart w:id="63" w:name="_Toc990"/>
      <w:r>
        <w:rPr>
          <w:rFonts w:hint="eastAsia" w:asciiTheme="minorEastAsia" w:hAnsiTheme="minorEastAsia"/>
          <w:b/>
          <w:bCs/>
          <w:color w:val="FF0000"/>
        </w:rPr>
        <w:t>（确认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教师申报</w:t>
      </w:r>
      <w:r>
        <w:rPr>
          <w:rFonts w:hint="eastAsia" w:asciiTheme="minorEastAsia" w:hAnsiTheme="minorEastAsia"/>
          <w:b/>
          <w:bCs/>
          <w:color w:val="FF0000"/>
        </w:rPr>
        <w:t>的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FF0000"/>
        </w:rPr>
        <w:t>已经审核通过后，学生才可以从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FF0000"/>
        </w:rPr>
        <w:t>库选题）</w:t>
      </w:r>
    </w:p>
    <w:p>
      <w:pPr>
        <w:spacing w:line="276" w:lineRule="auto"/>
        <w:ind w:firstLine="480" w:firstLineChars="200"/>
        <w:rPr>
          <w:rFonts w:asciiTheme="minorEastAsia" w:hAnsiTheme="minorEastAsia"/>
          <w:b/>
          <w:bCs/>
          <w:color w:val="303030"/>
        </w:rPr>
      </w:pPr>
      <w:bookmarkStart w:id="64" w:name="_Toc13085775"/>
      <w:bookmarkStart w:id="65" w:name="_Toc26749"/>
      <w:bookmarkStart w:id="66" w:name="_Toc523325247"/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bookmarkEnd w:id="64"/>
      <w:bookmarkEnd w:id="65"/>
      <w:bookmarkEnd w:id="66"/>
      <w:r>
        <w:rPr>
          <w:rFonts w:hint="eastAsia" w:asciiTheme="minorEastAsia" w:hAnsiTheme="minorEastAsia"/>
          <w:b/>
          <w:bCs/>
          <w:color w:val="303030"/>
        </w:rPr>
        <w:t>选择左边菜单栏“选题管理”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学生选题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列表</w:t>
      </w:r>
      <w:r>
        <w:rPr>
          <w:rFonts w:hint="eastAsia" w:asciiTheme="minorEastAsia" w:hAnsiTheme="minorEastAsia"/>
          <w:b/>
          <w:bCs/>
          <w:color w:val="303030"/>
        </w:rPr>
        <w:t>——点击“选择课题”按钮即可跳转申请选题详情页面——选择课题点击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课题右侧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确认选题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按钮确认选择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选择后</w:t>
      </w:r>
      <w:r>
        <w:rPr>
          <w:rFonts w:hint="eastAsia" w:asciiTheme="minorEastAsia" w:hAnsiTheme="minorEastAsia"/>
          <w:b/>
          <w:bCs/>
          <w:color w:val="303030"/>
        </w:rPr>
        <w:t>等待指导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教师</w:t>
      </w:r>
      <w:r>
        <w:rPr>
          <w:rFonts w:hint="eastAsia" w:asciiTheme="minorEastAsia" w:hAnsiTheme="minorEastAsia"/>
          <w:b/>
          <w:bCs/>
          <w:color w:val="303030"/>
        </w:rPr>
        <w:t>审核</w:t>
      </w:r>
      <w:r>
        <w:rPr>
          <w:rFonts w:hint="default" w:asciiTheme="minorEastAsia" w:hAnsiTheme="minorEastAsia"/>
          <w:b/>
          <w:bCs/>
          <w:color w:val="303030"/>
        </w:rPr>
        <w:t>（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当数据审核状态显示完成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选题有效性显示有效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即选题完成</w:t>
      </w:r>
      <w:r>
        <w:rPr>
          <w:rFonts w:hint="default" w:asciiTheme="minorEastAsia" w:hAnsiTheme="minorEastAsia"/>
          <w:b/>
          <w:bCs/>
          <w:color w:val="303030"/>
        </w:rPr>
        <w:t>）</w:t>
      </w:r>
    </w:p>
    <w:p>
      <w:pPr>
        <w:spacing w:line="276" w:lineRule="auto"/>
        <w:ind w:left="0" w:leftChars="0" w:firstLine="0" w:firstLineChars="0"/>
        <w:jc w:val="left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2880" cy="1259205"/>
            <wp:effectExtent l="0" t="0" r="13970" b="1714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2785110"/>
            <wp:effectExtent l="0" t="0" r="10795" b="1524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default"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学生选题</w:t>
      </w:r>
      <w:r>
        <w:rPr>
          <w:rFonts w:hint="eastAsia" w:asciiTheme="minorEastAsia" w:hAnsiTheme="minorEastAsia"/>
          <w:b/>
          <w:bCs/>
          <w:color w:val="FF0000"/>
        </w:rPr>
        <w:t>指导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教师</w:t>
      </w:r>
      <w:r>
        <w:rPr>
          <w:rFonts w:hint="eastAsia" w:asciiTheme="minorEastAsia" w:hAnsiTheme="minorEastAsia"/>
          <w:b/>
          <w:bCs/>
          <w:color w:val="FF0000"/>
        </w:rPr>
        <w:t>审核通过，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则</w:t>
      </w:r>
      <w:r>
        <w:rPr>
          <w:rFonts w:hint="eastAsia" w:asciiTheme="minorEastAsia" w:hAnsiTheme="minorEastAsia"/>
          <w:b/>
          <w:bCs/>
          <w:color w:val="FF0000"/>
        </w:rPr>
        <w:t>学生选题成功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进入下一环节</w:t>
      </w:r>
      <w:r>
        <w:rPr>
          <w:rFonts w:hint="default" w:asciiTheme="minorEastAsia" w:hAnsiTheme="minorEastAsia"/>
          <w:b/>
          <w:bCs/>
          <w:color w:val="FF0000"/>
        </w:rPr>
        <w:t>；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学生选题</w:t>
      </w:r>
      <w:r>
        <w:rPr>
          <w:rFonts w:hint="eastAsia" w:asciiTheme="minorEastAsia" w:hAnsiTheme="minorEastAsia"/>
          <w:b/>
          <w:bCs/>
          <w:color w:val="FF0000"/>
        </w:rPr>
        <w:t>指导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教师</w:t>
      </w:r>
      <w:r>
        <w:rPr>
          <w:rFonts w:hint="eastAsia" w:asciiTheme="minorEastAsia" w:hAnsiTheme="minorEastAsia"/>
          <w:b/>
          <w:bCs/>
          <w:color w:val="FF0000"/>
        </w:rPr>
        <w:t>审核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不通过</w:t>
      </w:r>
      <w:r>
        <w:rPr>
          <w:rFonts w:hint="eastAsia" w:asciiTheme="minorEastAsia" w:hAnsiTheme="minorEastAsia"/>
          <w:b/>
          <w:bCs/>
          <w:color w:val="FF0000"/>
        </w:rPr>
        <w:t>，学生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则</w:t>
      </w:r>
      <w:r>
        <w:rPr>
          <w:rFonts w:hint="eastAsia" w:asciiTheme="minorEastAsia" w:hAnsiTheme="minorEastAsia"/>
          <w:b/>
          <w:bCs/>
          <w:color w:val="FF0000"/>
        </w:rPr>
        <w:t>需要重新选题</w:t>
      </w:r>
      <w:r>
        <w:rPr>
          <w:rFonts w:hint="default" w:asciiTheme="minorEastAsia" w:hAnsiTheme="minorEastAsia"/>
          <w:b/>
          <w:bCs/>
          <w:color w:val="FF0000"/>
        </w:rPr>
        <w:t>。</w:t>
      </w:r>
    </w:p>
    <w:p>
      <w:pPr>
        <w:ind w:left="0" w:leftChars="0" w:firstLine="0" w:firstLineChars="0"/>
        <w:rPr>
          <w:rFonts w:hint="default"/>
          <w:b/>
          <w:bCs/>
          <w:lang w:eastAsia="zh-Hans"/>
        </w:rPr>
      </w:pPr>
      <w:r>
        <w:rPr>
          <w:rFonts w:hint="eastAsia"/>
          <w:b/>
          <w:bCs/>
          <w:lang w:val="en-US" w:eastAsia="zh-Hans"/>
        </w:rPr>
        <w:t>为确保及时完成毕业论文相关工作</w:t>
      </w:r>
      <w:r>
        <w:rPr>
          <w:rFonts w:hint="default"/>
          <w:b/>
          <w:bCs/>
          <w:lang w:eastAsia="zh-Hans"/>
        </w:rPr>
        <w:t>，</w:t>
      </w:r>
      <w:r>
        <w:rPr>
          <w:rFonts w:hint="eastAsia"/>
          <w:b/>
          <w:bCs/>
          <w:lang w:val="en-US" w:eastAsia="zh-Hans"/>
        </w:rPr>
        <w:t>同学需及时查看各环节“数据状态”</w:t>
      </w:r>
      <w:r>
        <w:rPr>
          <w:rFonts w:hint="default"/>
          <w:b/>
          <w:bCs/>
          <w:lang w:eastAsia="zh-Hans"/>
        </w:rPr>
        <w:t>，</w:t>
      </w:r>
      <w:r>
        <w:rPr>
          <w:rFonts w:hint="eastAsia"/>
          <w:b/>
          <w:bCs/>
          <w:lang w:val="en-US" w:eastAsia="zh-Hans"/>
        </w:rPr>
        <w:t>若审核人长时间未进行处理</w:t>
      </w:r>
      <w:r>
        <w:rPr>
          <w:rFonts w:hint="default"/>
          <w:b/>
          <w:bCs/>
          <w:lang w:eastAsia="zh-Hans"/>
        </w:rPr>
        <w:t>，</w:t>
      </w:r>
      <w:r>
        <w:rPr>
          <w:rFonts w:hint="eastAsia"/>
          <w:b/>
          <w:bCs/>
          <w:lang w:val="en-US" w:eastAsia="zh-Hans"/>
        </w:rPr>
        <w:t>请及时跟进</w:t>
      </w:r>
      <w:r>
        <w:rPr>
          <w:rFonts w:hint="default"/>
          <w:b/>
          <w:bCs/>
          <w:lang w:eastAsia="zh-Hans"/>
        </w:rPr>
        <w:t>。</w:t>
      </w:r>
    </w:p>
    <w:p>
      <w:pPr>
        <w:spacing w:line="276" w:lineRule="auto"/>
        <w:ind w:left="0" w:leftChars="0" w:firstLine="0" w:firstLineChars="0"/>
        <w:rPr>
          <w:rFonts w:hint="default"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67325" cy="1474470"/>
            <wp:effectExtent l="0" t="0" r="15875" b="24130"/>
            <wp:docPr id="8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74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center" w:pos="4454"/>
        </w:tabs>
        <w:spacing w:before="156" w:after="156"/>
        <w:ind w:firstLine="602"/>
        <w:rPr>
          <w:rFonts w:hint="eastAsia"/>
          <w:lang w:val="en-US" w:eastAsia="zh-Hans"/>
        </w:rPr>
      </w:pPr>
      <w:bookmarkStart w:id="67" w:name="_Toc24779"/>
      <w:bookmarkStart w:id="68" w:name="_Toc1743613716_WPSOffice_Level3"/>
      <w:r>
        <w:rPr>
          <w:rFonts w:hint="default"/>
        </w:rPr>
        <w:t>2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val="en-US" w:eastAsia="zh-Hans"/>
        </w:rPr>
        <w:t>课题名称变更</w:t>
      </w:r>
      <w:bookmarkEnd w:id="67"/>
      <w:bookmarkEnd w:id="6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课题信息变更</w:t>
      </w:r>
      <w:r>
        <w:rPr>
          <w:rFonts w:hint="eastAsia" w:asciiTheme="minorEastAsia" w:hAnsiTheme="minorEastAsia"/>
          <w:b/>
          <w:bCs/>
          <w:color w:val="303030"/>
        </w:rPr>
        <w:t>”——点击页面“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申请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进入申请详情页面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编辑修改后的课题名称点击“提交”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等待教师审核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ind w:left="0" w:leftChars="0" w:firstLine="0" w:firstLineChars="0"/>
        <w:rPr>
          <w:rFonts w:hint="eastAsia"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71135" cy="1997075"/>
            <wp:effectExtent l="0" t="0" r="12065" b="9525"/>
            <wp:docPr id="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97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156" w:after="156"/>
        <w:ind w:firstLine="643"/>
        <w:rPr>
          <w:rFonts w:hint="eastAsia"/>
        </w:rPr>
      </w:pPr>
      <w:bookmarkStart w:id="69" w:name="_Toc1102352346_WPSOffice_Level2"/>
      <w:bookmarkStart w:id="70" w:name="_Toc1421331727_WPSOffice_Level2"/>
      <w:bookmarkStart w:id="71" w:name="_Toc1866"/>
      <w:r>
        <w:rPr>
          <w:rFonts w:hint="default"/>
          <w:lang w:eastAsia="zh-CN"/>
        </w:rPr>
        <w:t>3</w:t>
      </w:r>
      <w:r>
        <w:rPr>
          <w:rFonts w:hint="eastAsia"/>
        </w:rPr>
        <w:t>.过程管理</w:t>
      </w:r>
      <w:bookmarkEnd w:id="60"/>
      <w:bookmarkEnd w:id="62"/>
      <w:bookmarkEnd w:id="63"/>
      <w:bookmarkEnd w:id="69"/>
      <w:bookmarkEnd w:id="70"/>
      <w:bookmarkEnd w:id="71"/>
    </w:p>
    <w:p>
      <w:pPr>
        <w:pStyle w:val="4"/>
        <w:spacing w:before="156" w:after="156"/>
        <w:rPr>
          <w:color w:val="FF0000"/>
        </w:rPr>
      </w:pPr>
      <w:bookmarkStart w:id="72" w:name="_Toc353877850_WPSOffice_Level3"/>
      <w:bookmarkStart w:id="73" w:name="_Toc1697717832_WPSOffice_Level2"/>
      <w:bookmarkStart w:id="74" w:name="_Toc1229293146_WPSOffice_Level2"/>
      <w:bookmarkStart w:id="75" w:name="_Toc1731120810_WPSOffice_Level2"/>
      <w:bookmarkStart w:id="76" w:name="_Toc17961"/>
      <w:r>
        <w:rPr>
          <w:color w:val="FF0000"/>
        </w:rPr>
        <w:t>3.1</w:t>
      </w:r>
      <w:r>
        <w:rPr>
          <w:rFonts w:hint="eastAsia"/>
          <w:color w:val="FF0000"/>
          <w:lang w:val="en-US" w:eastAsia="zh-Hans"/>
        </w:rPr>
        <w:t>查看</w:t>
      </w:r>
      <w:r>
        <w:rPr>
          <w:rFonts w:hint="eastAsia"/>
          <w:color w:val="FF0000"/>
        </w:rPr>
        <w:t>任务书</w:t>
      </w:r>
      <w:bookmarkEnd w:id="72"/>
      <w:bookmarkEnd w:id="73"/>
      <w:bookmarkEnd w:id="74"/>
      <w:bookmarkEnd w:id="75"/>
      <w:bookmarkEnd w:id="76"/>
    </w:p>
    <w:p>
      <w:pPr>
        <w:jc w:val="left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“任务书”——点击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</w:t>
      </w:r>
      <w:r>
        <w:rPr>
          <w:rFonts w:hint="eastAsia" w:asciiTheme="minorEastAsia" w:hAnsiTheme="minorEastAsia"/>
          <w:b/>
          <w:bCs/>
          <w:color w:val="303030"/>
        </w:rPr>
        <w:t>”按钮即可跳转详情界面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查看任务书详情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  <w:r>
        <w:drawing>
          <wp:inline distT="0" distB="0" distL="114300" distR="114300">
            <wp:extent cx="5260975" cy="1363980"/>
            <wp:effectExtent l="0" t="0" r="15875" b="762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color w:val="FF0000"/>
          <w:lang w:val="en-US"/>
        </w:rPr>
      </w:pPr>
      <w:bookmarkStart w:id="77" w:name="_Toc1242806407_WPSOffice_Level3"/>
      <w:bookmarkStart w:id="78" w:name="_Toc29866"/>
      <w:r>
        <w:rPr>
          <w:color w:val="FF0000"/>
        </w:rPr>
        <w:t>3.2</w:t>
      </w:r>
      <w:r>
        <w:rPr>
          <w:rFonts w:hint="eastAsia"/>
          <w:color w:val="FF0000"/>
          <w:lang w:val="en-US" w:eastAsia="zh-Hans"/>
        </w:rPr>
        <w:t>编辑开题报告</w:t>
      </w:r>
      <w:bookmarkEnd w:id="77"/>
      <w:bookmarkEnd w:id="78"/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开题报告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”按钮即可跳转详情界面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编辑开题报告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编辑完成确认无误后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提交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即可进入审核环节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等待指导教师审核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drawing>
          <wp:inline distT="0" distB="0" distL="114300" distR="114300">
            <wp:extent cx="5267325" cy="1407795"/>
            <wp:effectExtent l="0" t="0" r="9525" b="190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0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055" cy="2785110"/>
            <wp:effectExtent l="0" t="0" r="10795" b="1524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  <w:rPr>
          <w:rFonts w:hint="default"/>
          <w:color w:val="FF0000"/>
          <w:lang w:eastAsia="zh-Hans"/>
        </w:rPr>
      </w:pPr>
      <w:r>
        <w:rPr>
          <w:rFonts w:hint="eastAsia"/>
          <w:color w:val="FF0000"/>
          <w:lang w:val="en-US" w:eastAsia="zh-Hans"/>
        </w:rPr>
        <w:t>注意</w:t>
      </w:r>
      <w:r>
        <w:rPr>
          <w:rFonts w:hint="default"/>
          <w:color w:val="FF0000"/>
          <w:lang w:eastAsia="zh-Hans"/>
        </w:rPr>
        <w:t>：</w:t>
      </w:r>
      <w:r>
        <w:rPr>
          <w:rFonts w:hint="eastAsia"/>
          <w:color w:val="FF0000"/>
          <w:lang w:val="en-US" w:eastAsia="zh-Hans"/>
        </w:rPr>
        <w:t>暂存后并未进入审核环节</w:t>
      </w:r>
      <w:r>
        <w:rPr>
          <w:rFonts w:hint="default"/>
          <w:color w:val="FF0000"/>
          <w:lang w:eastAsia="zh-Hans"/>
        </w:rPr>
        <w:t>，</w:t>
      </w:r>
      <w:r>
        <w:rPr>
          <w:rFonts w:hint="eastAsia"/>
          <w:color w:val="FF0000"/>
          <w:lang w:val="en-US" w:eastAsia="zh-Hans"/>
        </w:rPr>
        <w:t>还可以对内容进行编辑修改</w:t>
      </w:r>
      <w:r>
        <w:rPr>
          <w:rFonts w:hint="default"/>
          <w:color w:val="FF0000"/>
          <w:lang w:eastAsia="zh-Hans"/>
        </w:rPr>
        <w:t>；</w:t>
      </w:r>
      <w:r>
        <w:rPr>
          <w:rFonts w:hint="eastAsia"/>
          <w:color w:val="FF0000"/>
          <w:lang w:val="en-US" w:eastAsia="zh-Hans"/>
        </w:rPr>
        <w:t>提交后进入审核环节</w:t>
      </w:r>
      <w:r>
        <w:rPr>
          <w:rFonts w:hint="default"/>
          <w:color w:val="FF0000"/>
          <w:lang w:eastAsia="zh-Hans"/>
        </w:rPr>
        <w:t>，</w:t>
      </w:r>
      <w:r>
        <w:rPr>
          <w:rFonts w:hint="eastAsia"/>
          <w:color w:val="FF0000"/>
          <w:lang w:val="en-US" w:eastAsia="zh-Hans"/>
        </w:rPr>
        <w:t>在审核退回前不能进行修改</w:t>
      </w:r>
      <w:r>
        <w:rPr>
          <w:rFonts w:hint="default"/>
          <w:color w:val="FF0000"/>
          <w:lang w:eastAsia="zh-Hans"/>
        </w:rPr>
        <w:t>。</w:t>
      </w:r>
    </w:p>
    <w:p>
      <w:pPr>
        <w:pStyle w:val="4"/>
        <w:spacing w:before="156" w:after="156"/>
        <w:rPr>
          <w:rFonts w:hint="default"/>
          <w:color w:val="FF0000"/>
          <w:lang w:val="en-US"/>
        </w:rPr>
      </w:pPr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4编辑中期检查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中期检查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“编辑”按钮即可跳转详情界面——填写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中期检查</w:t>
      </w:r>
      <w:r>
        <w:rPr>
          <w:rFonts w:hint="eastAsia" w:asciiTheme="minorEastAsia" w:hAnsiTheme="minorEastAsia"/>
          <w:b/>
          <w:bCs/>
          <w:color w:val="303030"/>
        </w:rPr>
        <w:t>相关内容——点击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提交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  <w:rPr>
          <w:rFonts w:hint="eastAsia"/>
          <w:color w:val="FF0000"/>
          <w:lang w:val="en-US" w:eastAsia="zh-Hans"/>
        </w:rPr>
      </w:pPr>
      <w:r>
        <w:drawing>
          <wp:inline distT="0" distB="0" distL="114300" distR="114300">
            <wp:extent cx="5266690" cy="1098550"/>
            <wp:effectExtent l="0" t="0" r="10160" b="635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2456815"/>
            <wp:effectExtent l="0" t="0" r="12065" b="63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 w:eastAsiaTheme="minorEastAsia"/>
          <w:color w:val="FF0000"/>
          <w:lang w:val="en-US" w:eastAsia="zh-CN"/>
        </w:rPr>
      </w:pPr>
      <w:bookmarkStart w:id="79" w:name="_Toc920606274_WPSOffice_Level2"/>
      <w:bookmarkStart w:id="80" w:name="_Toc861097203_WPSOffice_Level2"/>
      <w:bookmarkStart w:id="81" w:name="_Toc1634330809_WPSOffice_Level2"/>
      <w:bookmarkStart w:id="82" w:name="_Toc24889"/>
      <w:bookmarkStart w:id="83" w:name="_Toc1421331727_WPSOffice_Level3"/>
      <w:r>
        <w:rPr>
          <w:color w:val="FF0000"/>
        </w:rPr>
        <w:t>3</w:t>
      </w:r>
      <w:r>
        <w:rPr>
          <w:rFonts w:hint="eastAsia"/>
          <w:color w:val="FF0000"/>
        </w:rPr>
        <w:t>.</w:t>
      </w:r>
      <w:r>
        <w:rPr>
          <w:rFonts w:hint="default"/>
          <w:color w:val="FF0000"/>
        </w:rPr>
        <w:t>3</w:t>
      </w:r>
      <w:r>
        <w:rPr>
          <w:rFonts w:hint="eastAsia"/>
          <w:color w:val="FF0000"/>
          <w:lang w:val="en-US" w:eastAsia="zh-Hans"/>
        </w:rPr>
        <w:t>上传</w:t>
      </w:r>
      <w:bookmarkEnd w:id="79"/>
      <w:bookmarkEnd w:id="80"/>
      <w:bookmarkEnd w:id="81"/>
      <w:bookmarkEnd w:id="82"/>
      <w:bookmarkEnd w:id="83"/>
      <w:r>
        <w:rPr>
          <w:rFonts w:hint="eastAsia"/>
          <w:color w:val="FF0000"/>
          <w:lang w:val="en-US" w:eastAsia="zh-CN"/>
        </w:rPr>
        <w:t>答辩稿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答辩稿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在弹窗中上传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答辩稿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弹窗中点击“上传文件”即可上传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上传后提交之前可以进行调整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上传完成后点击“提交”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提交后等待指导教师审核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4785" cy="1325245"/>
            <wp:effectExtent l="0" t="0" r="12065" b="825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3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6055" cy="2785110"/>
            <wp:effectExtent l="0" t="0" r="10795" b="15240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84" w:name="_Toc6167"/>
      <w:bookmarkStart w:id="85" w:name="_Toc1447011194_WPSOffice_Level3"/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5</w:t>
      </w:r>
      <w:r>
        <w:rPr>
          <w:rFonts w:hint="eastAsia"/>
          <w:color w:val="FF0000"/>
          <w:lang w:val="en-US" w:eastAsia="zh-Hans"/>
        </w:rPr>
        <w:t>提交指导日志</w:t>
      </w:r>
      <w:bookmarkEnd w:id="84"/>
      <w:bookmarkEnd w:id="8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指导日志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“编辑指导日志”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新增</w:t>
      </w:r>
      <w:r>
        <w:rPr>
          <w:rFonts w:hint="eastAsia" w:asciiTheme="minorEastAsia" w:hAnsiTheme="minorEastAsia"/>
          <w:b/>
          <w:bCs/>
          <w:color w:val="303030"/>
        </w:rPr>
        <w:t>”按钮即可跳转编辑详情界面——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输入内容后点击提交</w:t>
      </w:r>
      <w:r>
        <w:rPr>
          <w:rFonts w:hint="eastAsia" w:asciiTheme="minorEastAsia" w:hAnsiTheme="minorEastAsia"/>
          <w:b/>
          <w:bCs/>
          <w:color w:val="303030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66690" cy="1234440"/>
            <wp:effectExtent l="0" t="0" r="10160" b="381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66690" cy="2460625"/>
            <wp:effectExtent l="0" t="0" r="10160" b="15875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82" w:firstLineChars="200"/>
        <w:rPr>
          <w:rFonts w:hint="default" w:asciiTheme="minorEastAsia" w:hAnsiTheme="minorEastAsia"/>
          <w:b/>
          <w:bCs/>
          <w:color w:val="303030"/>
        </w:rPr>
      </w:pPr>
    </w:p>
    <w:p>
      <w:pPr>
        <w:pStyle w:val="3"/>
        <w:spacing w:before="156" w:after="156"/>
        <w:ind w:firstLine="643"/>
        <w:rPr>
          <w:rFonts w:hint="eastAsia"/>
        </w:rPr>
      </w:pPr>
      <w:bookmarkStart w:id="86" w:name="_Toc20137"/>
      <w:bookmarkStart w:id="87" w:name="_Toc1261188366_WPSOffice_Level2"/>
      <w:bookmarkStart w:id="88" w:name="_Toc894456553_WPSOffice_Level2"/>
      <w:r>
        <w:rPr>
          <w:rFonts w:hint="default"/>
        </w:rPr>
        <w:t>5</w:t>
      </w:r>
      <w:r>
        <w:rPr>
          <w:rFonts w:hint="eastAsia"/>
        </w:rPr>
        <w:t>.</w:t>
      </w:r>
      <w:r>
        <w:rPr>
          <w:rFonts w:hint="eastAsia"/>
          <w:lang w:val="en-US" w:eastAsia="zh-Hans"/>
        </w:rPr>
        <w:t>最终稿</w:t>
      </w:r>
      <w:bookmarkEnd w:id="86"/>
      <w:bookmarkEnd w:id="87"/>
      <w:bookmarkEnd w:id="88"/>
    </w:p>
    <w:p>
      <w:pPr>
        <w:pStyle w:val="4"/>
        <w:spacing w:before="156" w:after="156"/>
        <w:rPr>
          <w:color w:val="FF0000"/>
        </w:rPr>
      </w:pPr>
      <w:bookmarkStart w:id="89" w:name="_Toc1129271472_WPSOffice_Level3"/>
      <w:bookmarkStart w:id="90" w:name="_Toc23073"/>
      <w:r>
        <w:rPr>
          <w:rFonts w:hint="default"/>
          <w:color w:val="FF0000"/>
          <w:lang w:eastAsia="zh-Hans"/>
        </w:rPr>
        <w:t>5</w:t>
      </w:r>
      <w:r>
        <w:rPr>
          <w:rFonts w:hint="eastAsia"/>
          <w:color w:val="FF0000"/>
          <w:lang w:val="en-US" w:eastAsia="zh-Hans"/>
        </w:rPr>
        <w:t>.</w:t>
      </w:r>
      <w:r>
        <w:rPr>
          <w:rFonts w:hint="default"/>
          <w:color w:val="FF0000"/>
          <w:lang w:eastAsia="zh-Hans"/>
        </w:rPr>
        <w:t>1</w:t>
      </w:r>
      <w:r>
        <w:rPr>
          <w:rFonts w:hint="eastAsia"/>
          <w:color w:val="FF0000"/>
          <w:lang w:val="en-US" w:eastAsia="zh-Hans"/>
        </w:rPr>
        <w:t>上传论文最终稿</w:t>
      </w:r>
      <w:bookmarkEnd w:id="89"/>
      <w:bookmarkEnd w:id="90"/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最终稿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最终稿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在弹窗中上传论文最终稿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弹窗中点击“上传文件”即可上传最终稿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上传后提交之前可以进行调整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上传完成确认内容无误后点击“提交”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提交后等待指导教师审核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690" cy="1343660"/>
            <wp:effectExtent l="0" t="0" r="10160" b="8890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690" cy="2465070"/>
            <wp:effectExtent l="0" t="0" r="10160" b="11430"/>
            <wp:docPr id="3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91" w:name="_Toc25820"/>
      <w:bookmarkStart w:id="92" w:name="_Toc1991816802_WPSOffice_Level1"/>
      <w:bookmarkStart w:id="93" w:name="_Toc1129271472_WPSOffice_Level2"/>
      <w:bookmarkStart w:id="94" w:name="_Toc663281348_WPSOffice_Level1"/>
      <w:bookmarkStart w:id="95" w:name="_Toc303942552_WPSOffice_Level1"/>
      <w:bookmarkStart w:id="96" w:name="_Toc745757271_WPSOffice_Level2"/>
      <w:r>
        <w:t>6</w:t>
      </w:r>
      <w:r>
        <w:rPr>
          <w:rFonts w:hint="eastAsia"/>
          <w:lang w:val="en-US" w:eastAsia="zh-Hans"/>
        </w:rPr>
        <w:t>.下载中心</w:t>
      </w:r>
      <w:bookmarkEnd w:id="91"/>
      <w:bookmarkEnd w:id="92"/>
      <w:bookmarkEnd w:id="93"/>
      <w:bookmarkEnd w:id="94"/>
      <w:bookmarkEnd w:id="95"/>
      <w:bookmarkEnd w:id="96"/>
    </w:p>
    <w:p>
      <w:pPr>
        <w:pStyle w:val="4"/>
        <w:spacing w:before="156" w:after="156"/>
        <w:rPr>
          <w:rFonts w:hint="eastAsia"/>
          <w:color w:val="FF0000"/>
          <w:lang w:val="en-US" w:eastAsia="zh-Hans"/>
        </w:rPr>
      </w:pPr>
      <w:bookmarkStart w:id="97" w:name="_Toc205157718_WPSOffice_Level3"/>
      <w:bookmarkStart w:id="98" w:name="_Toc19762"/>
      <w:bookmarkStart w:id="99" w:name="_Toc1103928856_WPSOffice_Level2"/>
      <w:bookmarkStart w:id="100" w:name="_Toc42209009_WPSOffice_Level2"/>
      <w:bookmarkStart w:id="101" w:name="_Toc1090308178_WPSOffice_Level2"/>
      <w:r>
        <w:rPr>
          <w:color w:val="FF0000"/>
        </w:rPr>
        <w:t>6.1</w:t>
      </w:r>
      <w:r>
        <w:rPr>
          <w:rFonts w:hint="eastAsia"/>
          <w:color w:val="FF0000"/>
          <w:lang w:val="en-US" w:eastAsia="zh-Hans"/>
        </w:rPr>
        <w:t>文件下载</w:t>
      </w:r>
      <w:bookmarkEnd w:id="97"/>
      <w:bookmarkEnd w:id="98"/>
      <w:bookmarkEnd w:id="99"/>
      <w:bookmarkEnd w:id="100"/>
      <w:bookmarkEnd w:id="10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点击“下载中心”—“文件下载”，选中数据，点击”导出列表文件“批量下载各个流程上传的文件。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打包下载后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我的下载列表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查看打包下载记录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并点击“</w:t>
      </w:r>
      <w:r>
        <w:rPr>
          <w:rFonts w:hint="eastAsia" w:asciiTheme="minorEastAsia" w:hAnsiTheme="minorEastAsia"/>
          <w:b/>
          <w:bCs/>
          <w:color w:val="303030"/>
        </w:rPr>
        <w:t>下载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即可下载打包的文件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rPr>
          <w:rFonts w:hint="eastAsia"/>
        </w:rPr>
      </w:pPr>
    </w:p>
    <w:p>
      <w:pPr>
        <w:ind w:left="0" w:leftChars="0" w:firstLine="0" w:firstLineChars="0"/>
      </w:pPr>
      <w:r>
        <w:drawing>
          <wp:inline distT="0" distB="0" distL="114300" distR="114300">
            <wp:extent cx="5264785" cy="1555750"/>
            <wp:effectExtent l="0" t="0" r="18415" b="19050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5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075180"/>
            <wp:effectExtent l="0" t="0" r="12700" b="762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9" w:type="first"/>
      <w:footerReference r:id="rId8" w:type="default"/>
      <w:pgSz w:w="11906" w:h="16838"/>
      <w:pgMar w:top="1440" w:right="1800" w:bottom="1440" w:left="1800" w:header="851" w:footer="992" w:gutter="0"/>
      <w:pgNumType w:fmt="decimal" w:start="1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spacing w:before="120" w:after="120"/>
      <w:ind w:firstLine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2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00" w:lineRule="auto"/>
        <w:ind w:firstLine="480"/>
      </w:pPr>
      <w:r>
        <w:separator/>
      </w:r>
    </w:p>
  </w:footnote>
  <w:footnote w:type="continuationSeparator" w:id="1">
    <w:p>
      <w:pPr>
        <w:spacing w:before="0" w:after="0"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before="120" w:after="12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266D477"/>
    <w:multiLevelType w:val="singleLevel"/>
    <w:tmpl w:val="2266D47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327CA23"/>
    <w:multiLevelType w:val="singleLevel"/>
    <w:tmpl w:val="6327CA23"/>
    <w:lvl w:ilvl="0" w:tentative="0">
      <w:start w:val="2"/>
      <w:numFmt w:val="chineseCounting"/>
      <w:suff w:val="space"/>
      <w:lvlText w:val="%1."/>
      <w:lvlJc w:val="left"/>
    </w:lvl>
  </w:abstractNum>
  <w:abstractNum w:abstractNumId="2">
    <w:nsid w:val="6327E18B"/>
    <w:multiLevelType w:val="singleLevel"/>
    <w:tmpl w:val="6327E18B"/>
    <w:lvl w:ilvl="0" w:tentative="0">
      <w:start w:val="3"/>
      <w:numFmt w:val="decimal"/>
      <w:suff w:val="nothing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iNjg0NjUzNzdkYTdkYTVkYjhjYzgyMDQwOWQ0ZTEifQ=="/>
  </w:docVars>
  <w:rsids>
    <w:rsidRoot w:val="003F68D7"/>
    <w:rsid w:val="00020203"/>
    <w:rsid w:val="000253E2"/>
    <w:rsid w:val="000810F7"/>
    <w:rsid w:val="000A73F1"/>
    <w:rsid w:val="000C1ED3"/>
    <w:rsid w:val="000C24EB"/>
    <w:rsid w:val="000D0E00"/>
    <w:rsid w:val="001356A2"/>
    <w:rsid w:val="00152051"/>
    <w:rsid w:val="00187E72"/>
    <w:rsid w:val="001C2A21"/>
    <w:rsid w:val="001C2F88"/>
    <w:rsid w:val="001C4930"/>
    <w:rsid w:val="0024669E"/>
    <w:rsid w:val="00270CDB"/>
    <w:rsid w:val="002B29A1"/>
    <w:rsid w:val="002C2D47"/>
    <w:rsid w:val="00327603"/>
    <w:rsid w:val="00333771"/>
    <w:rsid w:val="003B60C2"/>
    <w:rsid w:val="003F68D7"/>
    <w:rsid w:val="00422D8F"/>
    <w:rsid w:val="00432177"/>
    <w:rsid w:val="00432A2C"/>
    <w:rsid w:val="00437700"/>
    <w:rsid w:val="00451C93"/>
    <w:rsid w:val="00461942"/>
    <w:rsid w:val="0047692C"/>
    <w:rsid w:val="00505DD7"/>
    <w:rsid w:val="00540064"/>
    <w:rsid w:val="005446CE"/>
    <w:rsid w:val="00557CBA"/>
    <w:rsid w:val="00564D21"/>
    <w:rsid w:val="00575A2A"/>
    <w:rsid w:val="00590DDB"/>
    <w:rsid w:val="00597C1C"/>
    <w:rsid w:val="005A6826"/>
    <w:rsid w:val="005B0764"/>
    <w:rsid w:val="005F057C"/>
    <w:rsid w:val="0064484B"/>
    <w:rsid w:val="00645838"/>
    <w:rsid w:val="00662D25"/>
    <w:rsid w:val="00672FB8"/>
    <w:rsid w:val="006862F7"/>
    <w:rsid w:val="00691519"/>
    <w:rsid w:val="006A72E8"/>
    <w:rsid w:val="006C0DBD"/>
    <w:rsid w:val="00725618"/>
    <w:rsid w:val="00727B1B"/>
    <w:rsid w:val="00736DDC"/>
    <w:rsid w:val="007522AD"/>
    <w:rsid w:val="007560F1"/>
    <w:rsid w:val="00782E7D"/>
    <w:rsid w:val="007A00B9"/>
    <w:rsid w:val="007C187E"/>
    <w:rsid w:val="007C2BCA"/>
    <w:rsid w:val="007D3C8D"/>
    <w:rsid w:val="007D55F3"/>
    <w:rsid w:val="00810B0E"/>
    <w:rsid w:val="008320B9"/>
    <w:rsid w:val="0083242E"/>
    <w:rsid w:val="00834B00"/>
    <w:rsid w:val="00835816"/>
    <w:rsid w:val="008617C3"/>
    <w:rsid w:val="00865289"/>
    <w:rsid w:val="00894CF9"/>
    <w:rsid w:val="008C7197"/>
    <w:rsid w:val="008D0FEB"/>
    <w:rsid w:val="008D208D"/>
    <w:rsid w:val="008E3B79"/>
    <w:rsid w:val="008F0ACB"/>
    <w:rsid w:val="008F26DB"/>
    <w:rsid w:val="008F3730"/>
    <w:rsid w:val="009808DB"/>
    <w:rsid w:val="009B5F3F"/>
    <w:rsid w:val="009C5BDA"/>
    <w:rsid w:val="009E5423"/>
    <w:rsid w:val="009F75A3"/>
    <w:rsid w:val="00A005F1"/>
    <w:rsid w:val="00A832A6"/>
    <w:rsid w:val="00AA2DD1"/>
    <w:rsid w:val="00AC75AA"/>
    <w:rsid w:val="00AE1D15"/>
    <w:rsid w:val="00B26FCA"/>
    <w:rsid w:val="00B97ADD"/>
    <w:rsid w:val="00BB294B"/>
    <w:rsid w:val="00BB4026"/>
    <w:rsid w:val="00BB6BEB"/>
    <w:rsid w:val="00BD4CD6"/>
    <w:rsid w:val="00BF5877"/>
    <w:rsid w:val="00C337A1"/>
    <w:rsid w:val="00C84CF6"/>
    <w:rsid w:val="00CB52E0"/>
    <w:rsid w:val="00CE4815"/>
    <w:rsid w:val="00D74185"/>
    <w:rsid w:val="00D80A86"/>
    <w:rsid w:val="00DA6E3C"/>
    <w:rsid w:val="00DC1C23"/>
    <w:rsid w:val="00DC51A3"/>
    <w:rsid w:val="00DE565F"/>
    <w:rsid w:val="00E754BC"/>
    <w:rsid w:val="00EB6619"/>
    <w:rsid w:val="00EE7132"/>
    <w:rsid w:val="00F07BB5"/>
    <w:rsid w:val="00F11824"/>
    <w:rsid w:val="00F32631"/>
    <w:rsid w:val="00F924A4"/>
    <w:rsid w:val="00FB2E8C"/>
    <w:rsid w:val="00FD61B6"/>
    <w:rsid w:val="02BD3D38"/>
    <w:rsid w:val="03126540"/>
    <w:rsid w:val="04621D59"/>
    <w:rsid w:val="091A5842"/>
    <w:rsid w:val="0B211989"/>
    <w:rsid w:val="0C0C0440"/>
    <w:rsid w:val="0D641C09"/>
    <w:rsid w:val="0FBF8857"/>
    <w:rsid w:val="10245E0F"/>
    <w:rsid w:val="1CD21474"/>
    <w:rsid w:val="1FBA6507"/>
    <w:rsid w:val="1FEF849C"/>
    <w:rsid w:val="208D4F53"/>
    <w:rsid w:val="215A71E2"/>
    <w:rsid w:val="23242BD6"/>
    <w:rsid w:val="24BE2A6B"/>
    <w:rsid w:val="25D63996"/>
    <w:rsid w:val="28E13B5B"/>
    <w:rsid w:val="29B84996"/>
    <w:rsid w:val="2B252DAA"/>
    <w:rsid w:val="30C501D9"/>
    <w:rsid w:val="30D522B7"/>
    <w:rsid w:val="31331129"/>
    <w:rsid w:val="34110266"/>
    <w:rsid w:val="377BA2E4"/>
    <w:rsid w:val="38016A8D"/>
    <w:rsid w:val="39F45426"/>
    <w:rsid w:val="3A58290B"/>
    <w:rsid w:val="3DB709A0"/>
    <w:rsid w:val="3DEB9BA0"/>
    <w:rsid w:val="3E462273"/>
    <w:rsid w:val="40117667"/>
    <w:rsid w:val="442D14A2"/>
    <w:rsid w:val="44BC184A"/>
    <w:rsid w:val="470415C7"/>
    <w:rsid w:val="47575EDC"/>
    <w:rsid w:val="4A902F3A"/>
    <w:rsid w:val="4B130748"/>
    <w:rsid w:val="4C3B4821"/>
    <w:rsid w:val="4F290657"/>
    <w:rsid w:val="4F343E3E"/>
    <w:rsid w:val="52942F58"/>
    <w:rsid w:val="52A1645B"/>
    <w:rsid w:val="52B91D8F"/>
    <w:rsid w:val="5DED5E3A"/>
    <w:rsid w:val="5E1D5E33"/>
    <w:rsid w:val="5F866AC7"/>
    <w:rsid w:val="60976311"/>
    <w:rsid w:val="61BC59B2"/>
    <w:rsid w:val="61D56D1E"/>
    <w:rsid w:val="62D07F2A"/>
    <w:rsid w:val="643C3CC2"/>
    <w:rsid w:val="64CF4EBD"/>
    <w:rsid w:val="67FB6436"/>
    <w:rsid w:val="69252913"/>
    <w:rsid w:val="6A793C3A"/>
    <w:rsid w:val="6AD307A1"/>
    <w:rsid w:val="6B7E4D9D"/>
    <w:rsid w:val="6D972FD3"/>
    <w:rsid w:val="6DFF3161"/>
    <w:rsid w:val="7393633E"/>
    <w:rsid w:val="74D37727"/>
    <w:rsid w:val="75721DB4"/>
    <w:rsid w:val="789D12F2"/>
    <w:rsid w:val="7B9EB2C0"/>
    <w:rsid w:val="7F7F774F"/>
    <w:rsid w:val="7FEF0D3A"/>
    <w:rsid w:val="7FF7A418"/>
    <w:rsid w:val="7FFE5D39"/>
    <w:rsid w:val="CABD0EBD"/>
    <w:rsid w:val="FBC1689C"/>
    <w:rsid w:val="FCF982B3"/>
    <w:rsid w:val="FF61C67F"/>
    <w:rsid w:val="FF767FA0"/>
    <w:rsid w:val="FF7EA209"/>
    <w:rsid w:val="FFDFE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Lines="50" w:afterLines="50" w:line="300" w:lineRule="auto"/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line="578" w:lineRule="auto"/>
      <w:outlineLvl w:val="0"/>
    </w:pPr>
    <w:rPr>
      <w:rFonts w:eastAsia="宋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0"/>
    <w:unhideWhenUsed/>
    <w:qFormat/>
    <w:uiPriority w:val="9"/>
    <w:pPr>
      <w:keepNext/>
      <w:keepLines/>
      <w:spacing w:before="50" w:after="50" w:line="415" w:lineRule="auto"/>
      <w:outlineLvl w:val="1"/>
    </w:pPr>
    <w:rPr>
      <w:rFonts w:eastAsia="宋体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50" w:after="50" w:line="415" w:lineRule="auto"/>
      <w:outlineLvl w:val="2"/>
    </w:pPr>
    <w:rPr>
      <w:b/>
      <w:bCs/>
      <w:sz w:val="30"/>
      <w:szCs w:val="32"/>
    </w:rPr>
  </w:style>
  <w:style w:type="character" w:default="1" w:styleId="14">
    <w:name w:val="Default Paragraph Font"/>
    <w:unhideWhenUsed/>
    <w:qFormat/>
    <w:uiPriority w:val="1"/>
  </w:style>
  <w:style w:type="table" w:default="1" w:styleId="1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tabs>
        <w:tab w:val="right" w:leader="dot" w:pos="8296"/>
      </w:tabs>
      <w:spacing w:before="156" w:after="156"/>
      <w:ind w:left="480" w:leftChars="200" w:firstLine="480"/>
    </w:pPr>
  </w:style>
  <w:style w:type="paragraph" w:styleId="6">
    <w:name w:val="Date"/>
    <w:basedOn w:val="1"/>
    <w:next w:val="1"/>
    <w:link w:val="26"/>
    <w:unhideWhenUsed/>
    <w:qFormat/>
    <w:uiPriority w:val="99"/>
    <w:pPr>
      <w:ind w:left="100" w:leftChars="2500"/>
    </w:pPr>
  </w:style>
  <w:style w:type="paragraph" w:styleId="7">
    <w:name w:val="Balloon Text"/>
    <w:basedOn w:val="1"/>
    <w:link w:val="22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8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  <w:pPr>
      <w:tabs>
        <w:tab w:val="left" w:pos="480"/>
        <w:tab w:val="right" w:leader="dot" w:pos="8296"/>
      </w:tabs>
      <w:spacing w:before="156" w:after="156"/>
      <w:ind w:firstLine="0" w:firstLineChars="0"/>
    </w:pPr>
  </w:style>
  <w:style w:type="paragraph" w:styleId="11">
    <w:name w:val="toc 2"/>
    <w:basedOn w:val="1"/>
    <w:next w:val="1"/>
    <w:unhideWhenUsed/>
    <w:qFormat/>
    <w:uiPriority w:val="39"/>
    <w:pPr>
      <w:spacing w:before="50" w:after="50"/>
    </w:pPr>
  </w:style>
  <w:style w:type="paragraph" w:styleId="12">
    <w:name w:val="Title"/>
    <w:basedOn w:val="1"/>
    <w:next w:val="1"/>
    <w:link w:val="21"/>
    <w:qFormat/>
    <w:uiPriority w:val="10"/>
    <w:pPr>
      <w:spacing w:line="415" w:lineRule="auto"/>
      <w:jc w:val="center"/>
      <w:outlineLvl w:val="0"/>
    </w:pPr>
    <w:rPr>
      <w:rFonts w:eastAsia="宋体" w:cstheme="majorBidi"/>
      <w:b/>
      <w:bCs/>
      <w:sz w:val="28"/>
      <w:szCs w:val="32"/>
    </w:rPr>
  </w:style>
  <w:style w:type="character" w:styleId="15">
    <w:name w:val="Strong"/>
    <w:basedOn w:val="14"/>
    <w:qFormat/>
    <w:uiPriority w:val="22"/>
    <w:rPr>
      <w:b/>
      <w:bCs/>
    </w:rPr>
  </w:style>
  <w:style w:type="character" w:styleId="16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7">
    <w:name w:val="页眉 Char"/>
    <w:basedOn w:val="14"/>
    <w:link w:val="9"/>
    <w:semiHidden/>
    <w:qFormat/>
    <w:uiPriority w:val="99"/>
    <w:rPr>
      <w:sz w:val="18"/>
      <w:szCs w:val="18"/>
    </w:rPr>
  </w:style>
  <w:style w:type="character" w:customStyle="1" w:styleId="18">
    <w:name w:val="页脚 Char"/>
    <w:basedOn w:val="14"/>
    <w:link w:val="8"/>
    <w:semiHidden/>
    <w:qFormat/>
    <w:uiPriority w:val="99"/>
    <w:rPr>
      <w:sz w:val="18"/>
      <w:szCs w:val="18"/>
    </w:rPr>
  </w:style>
  <w:style w:type="character" w:customStyle="1" w:styleId="19">
    <w:name w:val="标题 1 Char"/>
    <w:basedOn w:val="14"/>
    <w:link w:val="2"/>
    <w:qFormat/>
    <w:uiPriority w:val="9"/>
    <w:rPr>
      <w:rFonts w:ascii="Times New Roman" w:hAnsi="Times New Roman" w:eastAsia="宋体"/>
      <w:b/>
      <w:bCs/>
      <w:kern w:val="44"/>
      <w:sz w:val="32"/>
      <w:szCs w:val="44"/>
    </w:rPr>
  </w:style>
  <w:style w:type="character" w:customStyle="1" w:styleId="20">
    <w:name w:val="标题 2 Char"/>
    <w:basedOn w:val="14"/>
    <w:link w:val="3"/>
    <w:qFormat/>
    <w:uiPriority w:val="9"/>
    <w:rPr>
      <w:rFonts w:ascii="Times New Roman" w:hAnsi="Times New Roman" w:eastAsia="宋体" w:cstheme="majorBidi"/>
      <w:b/>
      <w:bCs/>
      <w:sz w:val="32"/>
      <w:szCs w:val="32"/>
    </w:rPr>
  </w:style>
  <w:style w:type="character" w:customStyle="1" w:styleId="21">
    <w:name w:val="标题 Char"/>
    <w:basedOn w:val="14"/>
    <w:link w:val="12"/>
    <w:qFormat/>
    <w:uiPriority w:val="10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22">
    <w:name w:val="批注框文本 Char"/>
    <w:basedOn w:val="14"/>
    <w:link w:val="7"/>
    <w:semiHidden/>
    <w:qFormat/>
    <w:uiPriority w:val="99"/>
    <w:rPr>
      <w:rFonts w:ascii="Times New Roman" w:hAnsi="Times New Roman"/>
      <w:sz w:val="18"/>
      <w:szCs w:val="18"/>
    </w:rPr>
  </w:style>
  <w:style w:type="paragraph" w:customStyle="1" w:styleId="23">
    <w:name w:val="List Paragraph"/>
    <w:basedOn w:val="1"/>
    <w:qFormat/>
    <w:uiPriority w:val="34"/>
    <w:pPr>
      <w:ind w:firstLine="420"/>
    </w:pPr>
  </w:style>
  <w:style w:type="character" w:customStyle="1" w:styleId="24">
    <w:name w:val="标题 3 Char"/>
    <w:basedOn w:val="14"/>
    <w:link w:val="4"/>
    <w:qFormat/>
    <w:uiPriority w:val="9"/>
    <w:rPr>
      <w:rFonts w:ascii="Times New Roman" w:hAnsi="Times New Roman"/>
      <w:b/>
      <w:bCs/>
      <w:sz w:val="30"/>
      <w:szCs w:val="32"/>
    </w:rPr>
  </w:style>
  <w:style w:type="paragraph" w:customStyle="1" w:styleId="25">
    <w:name w:val="TOC Heading"/>
    <w:basedOn w:val="2"/>
    <w:next w:val="1"/>
    <w:unhideWhenUsed/>
    <w:qFormat/>
    <w:uiPriority w:val="39"/>
    <w:pPr>
      <w:spacing w:before="340" w:after="330"/>
      <w:outlineLvl w:val="9"/>
    </w:pPr>
    <w:rPr>
      <w:rFonts w:eastAsiaTheme="minorEastAsia"/>
      <w:sz w:val="44"/>
    </w:rPr>
  </w:style>
  <w:style w:type="character" w:customStyle="1" w:styleId="26">
    <w:name w:val="日期 Char"/>
    <w:basedOn w:val="14"/>
    <w:link w:val="6"/>
    <w:semiHidden/>
    <w:qFormat/>
    <w:uiPriority w:val="99"/>
    <w:rPr>
      <w:rFonts w:ascii="Times New Roman" w:hAnsi="Times New Roman"/>
      <w:sz w:val="24"/>
    </w:rPr>
  </w:style>
  <w:style w:type="paragraph" w:customStyle="1" w:styleId="27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8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9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0" Type="http://schemas.openxmlformats.org/officeDocument/2006/relationships/fontTable" Target="fontTable.xml"/><Relationship Id="rId4" Type="http://schemas.openxmlformats.org/officeDocument/2006/relationships/endnotes" Target="endnotes.xml"/><Relationship Id="rId39" Type="http://schemas.openxmlformats.org/officeDocument/2006/relationships/numbering" Target="numbering.xml"/><Relationship Id="rId38" Type="http://schemas.openxmlformats.org/officeDocument/2006/relationships/customXml" Target="../customXml/item1.xml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14</Pages>
  <Words>1833</Words>
  <Characters>1948</Characters>
  <Lines>30</Lines>
  <Paragraphs>8</Paragraphs>
  <TotalTime>176</TotalTime>
  <ScaleCrop>false</ScaleCrop>
  <LinksUpToDate>false</LinksUpToDate>
  <CharactersWithSpaces>2029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2019-10-09T22:20:00Z</dcterms:created>
  <dc:creator>微软用户</dc:creator>
  <cp:lastModifiedBy>15520097979</cp:lastModifiedBy>
  <dcterms:modified xsi:type="dcterms:W3CDTF">2022-11-08T03:31:20Z</dcterms:modified>
  <cp:revision>46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DE8253C5E1B84C9883F7676860EFC39C</vt:lpwstr>
  </property>
</Properties>
</file>